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3A" w:rsidRPr="00514C3A" w:rsidRDefault="00514C3A" w:rsidP="00CF1A7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36"/>
          <w:szCs w:val="36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36"/>
          <w:szCs w:val="36"/>
          <w:lang w:eastAsia="ar-SA"/>
        </w:rPr>
        <w:t>Pengesahan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Nama Dokumen :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10"/>
          <w:szCs w:val="10"/>
          <w:lang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Britannic Bold" w:eastAsia="SimSun" w:hAnsi="Britannic Bold" w:cs="Times New Roman"/>
          <w:sz w:val="32"/>
          <w:szCs w:val="32"/>
          <w:lang w:eastAsia="ar-SA"/>
        </w:rPr>
      </w:pPr>
      <w:r w:rsidRPr="00514C3A">
        <w:rPr>
          <w:rFonts w:ascii="Britannic Bold" w:eastAsia="SimSun" w:hAnsi="Britannic Bold" w:cs="Times New Roman"/>
          <w:sz w:val="32"/>
          <w:szCs w:val="32"/>
          <w:lang w:eastAsia="ar-SA"/>
        </w:rPr>
        <w:t>PROSEDUR MUTU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Britannic Bold" w:eastAsia="SimSun" w:hAnsi="Britannic Bold" w:cs="Tahoma"/>
          <w:b/>
          <w:sz w:val="32"/>
          <w:szCs w:val="32"/>
          <w:lang w:val="en-US" w:eastAsia="ar-SA"/>
        </w:rPr>
      </w:pPr>
      <w:r w:rsidRPr="00514C3A">
        <w:rPr>
          <w:rFonts w:ascii="Britannic Bold" w:eastAsia="SimSun" w:hAnsi="Britannic Bold" w:cs="Tahoma"/>
          <w:b/>
          <w:sz w:val="32"/>
          <w:szCs w:val="32"/>
          <w:lang w:val="en-US" w:eastAsia="ar-SA"/>
        </w:rPr>
        <w:t>PENGELOLAAN ABSEN DOSEN</w:t>
      </w:r>
    </w:p>
    <w:p w:rsidR="00514C3A" w:rsidRPr="00204EB3" w:rsidRDefault="0047038D" w:rsidP="00514C3A">
      <w:pPr>
        <w:suppressAutoHyphens/>
        <w:spacing w:after="0" w:line="240" w:lineRule="auto"/>
        <w:jc w:val="center"/>
        <w:rPr>
          <w:rFonts w:ascii="Britannic Bold" w:eastAsia="SimSun" w:hAnsi="Britannic Bold" w:cs="Tahoma"/>
          <w:b/>
          <w:sz w:val="32"/>
          <w:szCs w:val="32"/>
          <w:lang w:eastAsia="ar-SA"/>
        </w:rPr>
      </w:pPr>
      <w:r>
        <w:rPr>
          <w:rFonts w:ascii="Britannic Bold" w:eastAsia="SimSun" w:hAnsi="Britannic Bold" w:cs="Tahoma"/>
          <w:b/>
          <w:sz w:val="32"/>
          <w:szCs w:val="32"/>
          <w:lang w:eastAsia="ar-SA"/>
        </w:rPr>
        <w:t xml:space="preserve">FAKULTAS </w:t>
      </w:r>
      <w:r w:rsidR="00204EB3">
        <w:rPr>
          <w:rFonts w:ascii="Britannic Bold" w:eastAsia="SimSun" w:hAnsi="Britannic Bold" w:cs="Tahoma"/>
          <w:b/>
          <w:sz w:val="32"/>
          <w:szCs w:val="32"/>
          <w:lang w:eastAsia="ar-SA"/>
        </w:rPr>
        <w:t>ILMU SOSIAL DAN ILMU POLITIK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val="en-US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No Dokumen :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10"/>
          <w:szCs w:val="10"/>
          <w:lang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Britannic Bold" w:eastAsia="SimSun" w:hAnsi="Britannic Bold" w:cs="Times New Roman"/>
          <w:bCs/>
          <w:sz w:val="32"/>
          <w:szCs w:val="32"/>
          <w:lang w:val="en-US" w:eastAsia="ar-SA"/>
        </w:rPr>
      </w:pP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UNTAG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-P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M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-0</w:t>
      </w:r>
      <w:r w:rsidR="0047038D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7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.</w:t>
      </w:r>
      <w:r w:rsidR="004F5EA2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4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/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eastAsia="ar-SA"/>
        </w:rPr>
        <w:t>1</w:t>
      </w:r>
      <w:r w:rsidRPr="00514C3A">
        <w:rPr>
          <w:rFonts w:ascii="Britannic Bold" w:eastAsia="Times New Roman" w:hAnsi="Britannic Bold" w:cs="Times New Roman"/>
          <w:bCs/>
          <w:sz w:val="32"/>
          <w:szCs w:val="32"/>
          <w:lang w:val="en-US" w:eastAsia="ar-SA"/>
        </w:rPr>
        <w:t>6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514C3A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No Revisi :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10"/>
          <w:szCs w:val="10"/>
          <w:lang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32"/>
          <w:szCs w:val="32"/>
          <w:lang w:eastAsia="ar-SA"/>
        </w:rPr>
      </w:pPr>
      <w:r w:rsidRPr="00514C3A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01</w:t>
      </w:r>
    </w:p>
    <w:tbl>
      <w:tblPr>
        <w:tblW w:w="3217" w:type="pct"/>
        <w:jc w:val="center"/>
        <w:tblLook w:val="0000"/>
      </w:tblPr>
      <w:tblGrid>
        <w:gridCol w:w="6062"/>
        <w:gridCol w:w="128"/>
      </w:tblGrid>
      <w:tr w:rsidR="00514C3A" w:rsidRPr="00514C3A" w:rsidTr="0077179E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</w:pPr>
            <w:r w:rsidRPr="00514C3A"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  <w:t>Disiapkan oleh</w:t>
            </w:r>
          </w:p>
          <w:p w:rsidR="00514C3A" w:rsidRPr="00514C3A" w:rsidRDefault="00514C3A" w:rsidP="00CF1A7E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514C3A" w:rsidRPr="00204EB3" w:rsidRDefault="00CF1A7E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highlight w:val="yellow"/>
                <w:u w:val="single"/>
                <w:lang w:eastAsia="ar-SA"/>
              </w:rPr>
            </w:pPr>
            <w:r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  <w:t>D</w:t>
            </w:r>
            <w:r w:rsidR="00204EB3"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  <w:t>rs. Damai Darmadi, M.Si</w:t>
            </w:r>
          </w:p>
          <w:p w:rsidR="00514C3A" w:rsidRPr="001F4C22" w:rsidRDefault="004C2FF4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>Deka</w:t>
            </w:r>
            <w:r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  <w:t>n</w:t>
            </w:r>
            <w:r w:rsidR="001F4C22"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 xml:space="preserve">  </w:t>
            </w: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</w:tc>
      </w:tr>
      <w:tr w:rsidR="00514C3A" w:rsidRPr="00514C3A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</w:pPr>
            <w:r w:rsidRPr="00514C3A"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  <w:t>Diperiksa oleh</w:t>
            </w:r>
          </w:p>
          <w:p w:rsidR="00514C3A" w:rsidRPr="00514C3A" w:rsidRDefault="00514C3A" w:rsidP="00CF1A7E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u w:val="single"/>
                <w:lang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u w:val="single"/>
                <w:lang w:eastAsia="ar-SA"/>
              </w:rPr>
              <w:t>Ir. H.Ismail Bakrie, MP.</w:t>
            </w:r>
          </w:p>
          <w:p w:rsidR="00514C3A" w:rsidRPr="00514C3A" w:rsidRDefault="00C237A0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</w:pPr>
            <w:r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  <w:t>Ke</w:t>
            </w:r>
            <w:bookmarkStart w:id="0" w:name="_GoBack"/>
            <w:bookmarkEnd w:id="0"/>
            <w:r w:rsidR="004C2FF4"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  <w:t>tua</w:t>
            </w:r>
            <w:r w:rsidR="00204EB3">
              <w:rPr>
                <w:rFonts w:ascii="Verdana" w:eastAsia="SimSun" w:hAnsi="Verdana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514C3A"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>LPM</w:t>
            </w: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</w:tc>
      </w:tr>
      <w:tr w:rsidR="00514C3A" w:rsidRPr="00514C3A" w:rsidTr="0077179E">
        <w:trPr>
          <w:gridAfter w:val="1"/>
          <w:wAfter w:w="103" w:type="pct"/>
          <w:trHeight w:val="454"/>
          <w:jc w:val="center"/>
        </w:trPr>
        <w:tc>
          <w:tcPr>
            <w:tcW w:w="4897" w:type="pct"/>
            <w:shd w:val="clear" w:color="auto" w:fill="auto"/>
            <w:vAlign w:val="center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</w:pPr>
            <w:r w:rsidRPr="00514C3A">
              <w:rPr>
                <w:rFonts w:ascii="Tahoma" w:eastAsia="SimSun" w:hAnsi="Tahoma" w:cs="Tahoma"/>
                <w:b/>
                <w:sz w:val="24"/>
                <w:szCs w:val="24"/>
                <w:lang w:eastAsia="ar-SA"/>
              </w:rPr>
              <w:t>Disahkan oleh</w:t>
            </w: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val="en-US" w:eastAsia="ar-SA"/>
              </w:rPr>
            </w:pP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ind w:left="-39"/>
              <w:jc w:val="center"/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pacing w:val="-20"/>
                <w:sz w:val="24"/>
                <w:szCs w:val="24"/>
                <w:u w:val="single"/>
                <w:lang w:eastAsia="ar-SA"/>
              </w:rPr>
              <w:t>Dr. Marjoni Rachman, M.Si</w:t>
            </w: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514C3A">
              <w:rPr>
                <w:rFonts w:ascii="Verdana" w:eastAsia="SimSun" w:hAnsi="Verdana" w:cs="Times New Roman"/>
                <w:b/>
                <w:bCs/>
                <w:sz w:val="24"/>
                <w:szCs w:val="24"/>
                <w:lang w:val="en-US" w:eastAsia="ar-SA"/>
              </w:rPr>
              <w:t xml:space="preserve">Rektor </w:t>
            </w:r>
          </w:p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ahoma" w:eastAsia="SimSun" w:hAnsi="Tahoma" w:cs="Tahoma"/>
                <w:b/>
                <w:sz w:val="10"/>
                <w:szCs w:val="10"/>
                <w:lang w:eastAsia="ar-SA"/>
              </w:rPr>
            </w:pPr>
          </w:p>
        </w:tc>
      </w:tr>
    </w:tbl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Arial" w:eastAsia="SimSun" w:hAnsi="Arial" w:cs="Arial"/>
          <w:w w:val="90"/>
          <w:sz w:val="16"/>
          <w:szCs w:val="24"/>
          <w:lang w:val="en-US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Arial" w:eastAsia="SimSun" w:hAnsi="Arial" w:cs="Arial"/>
          <w:w w:val="90"/>
          <w:sz w:val="16"/>
          <w:szCs w:val="24"/>
          <w:lang w:val="en-US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ind w:left="1134" w:right="765"/>
        <w:jc w:val="center"/>
        <w:rPr>
          <w:rFonts w:ascii="Arial" w:eastAsia="SimSun" w:hAnsi="Arial" w:cs="Arial"/>
          <w:b/>
          <w:color w:val="0000FF"/>
          <w:w w:val="90"/>
          <w:szCs w:val="24"/>
          <w:lang w:val="en-US" w:eastAsia="ar-SA"/>
        </w:rPr>
      </w:pP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 xml:space="preserve">Dokumen Sistem Mutu ini milik </w:t>
      </w:r>
      <w:r w:rsidRPr="00514C3A">
        <w:rPr>
          <w:rFonts w:ascii="Arial" w:eastAsia="SimSun" w:hAnsi="Arial" w:cs="Arial"/>
          <w:b/>
          <w:color w:val="0000FF"/>
          <w:w w:val="90"/>
          <w:szCs w:val="24"/>
          <w:lang w:val="en-US" w:eastAsia="ar-SA"/>
        </w:rPr>
        <w:t>UNIVERSITAS 17 AGUSTUS 1945 SAMARINDA</w:t>
      </w:r>
    </w:p>
    <w:p w:rsidR="00514C3A" w:rsidRPr="00514C3A" w:rsidRDefault="00514C3A" w:rsidP="00514C3A">
      <w:pPr>
        <w:suppressAutoHyphens/>
        <w:spacing w:after="0" w:line="240" w:lineRule="auto"/>
        <w:ind w:left="1134" w:right="765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</w:pP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Dan</w:t>
      </w:r>
      <w:r w:rsidR="00204EB3">
        <w:rPr>
          <w:rFonts w:ascii="Arial" w:eastAsia="SimSun" w:hAnsi="Arial" w:cs="Arial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b/>
          <w:color w:val="FF0000"/>
          <w:w w:val="90"/>
          <w:szCs w:val="24"/>
          <w:lang w:val="en-US" w:eastAsia="ar-SA"/>
        </w:rPr>
        <w:t>TIDAK</w:t>
      </w:r>
      <w:r w:rsidR="00204EB3">
        <w:rPr>
          <w:rFonts w:ascii="Arial" w:eastAsia="SimSun" w:hAnsi="Arial" w:cs="Arial"/>
          <w:b/>
          <w:color w:val="FF0000"/>
          <w:w w:val="90"/>
          <w:szCs w:val="24"/>
          <w:lang w:eastAsia="ar-SA"/>
        </w:rPr>
        <w:t xml:space="preserve"> </w:t>
      </w:r>
      <w:r w:rsidRPr="00514C3A">
        <w:rPr>
          <w:rFonts w:ascii="Arial" w:eastAsia="SimSun" w:hAnsi="Arial" w:cs="Arial"/>
          <w:b/>
          <w:color w:val="FF0000"/>
          <w:w w:val="90"/>
          <w:szCs w:val="24"/>
          <w:lang w:val="en-US" w:eastAsia="ar-SA"/>
        </w:rPr>
        <w:t xml:space="preserve">DIPERBOLEHKAN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 xml:space="preserve">dengan cara dan alas an apapun membuat salinan tanpa seijin </w:t>
      </w:r>
      <w:r w:rsidRPr="00514C3A">
        <w:rPr>
          <w:rFonts w:ascii="Arial" w:eastAsia="SimSun" w:hAnsi="Arial" w:cs="Arial"/>
          <w:w w:val="90"/>
          <w:szCs w:val="24"/>
          <w:lang w:eastAsia="ar-SA"/>
        </w:rPr>
        <w:t xml:space="preserve">Ketua </w:t>
      </w:r>
      <w:r w:rsidRPr="00514C3A">
        <w:rPr>
          <w:rFonts w:ascii="Arial" w:eastAsia="SimSun" w:hAnsi="Arial" w:cs="Arial"/>
          <w:w w:val="90"/>
          <w:szCs w:val="24"/>
          <w:lang w:val="en-US" w:eastAsia="ar-SA"/>
        </w:rPr>
        <w:t>Lembaga</w:t>
      </w:r>
      <w:r w:rsidRPr="00514C3A">
        <w:rPr>
          <w:rFonts w:ascii="Arial" w:eastAsia="SimSun" w:hAnsi="Arial" w:cs="Arial"/>
          <w:w w:val="90"/>
          <w:szCs w:val="24"/>
          <w:lang w:eastAsia="ar-SA"/>
        </w:rPr>
        <w:t xml:space="preserve"> Penjaminan Mutu</w:t>
      </w:r>
      <w:r w:rsidRPr="00514C3A"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  <w:br w:type="page"/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</w:pPr>
      <w:r w:rsidRPr="00514C3A"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  <w:lastRenderedPageBreak/>
        <w:t xml:space="preserve">BAB I </w:t>
      </w: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</w:pPr>
      <w:r w:rsidRPr="00514C3A">
        <w:rPr>
          <w:rFonts w:ascii="Times New Roman" w:eastAsia="SimSun" w:hAnsi="Times New Roman" w:cs="Times New Roman"/>
          <w:b/>
          <w:bCs/>
          <w:sz w:val="24"/>
          <w:szCs w:val="24"/>
          <w:lang w:val="en-US" w:eastAsia="ar-SA"/>
        </w:rPr>
        <w:t>PENDAHULUAN</w:t>
      </w:r>
    </w:p>
    <w:p w:rsidR="00514C3A" w:rsidRPr="00514C3A" w:rsidRDefault="00514C3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Tujuan</w:t>
      </w:r>
    </w:p>
    <w:p w:rsidR="00514C3A" w:rsidRPr="00514C3A" w:rsidRDefault="00514C3A" w:rsidP="00514C3A">
      <w:pPr>
        <w:suppressAutoHyphens/>
        <w:spacing w:after="120" w:line="240" w:lineRule="auto"/>
        <w:ind w:right="51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C3A">
        <w:rPr>
          <w:rFonts w:ascii="Times New Roman" w:eastAsia="SimSun" w:hAnsi="Times New Roman" w:cs="Times New Roman"/>
          <w:sz w:val="24"/>
          <w:szCs w:val="24"/>
          <w:lang w:val="en-US" w:eastAsia="ar-SA"/>
        </w:rPr>
        <w:t xml:space="preserve">Prosedur mutu pengelolaan absen dosen disusun sebagai pedoman baku dalam memperoleh data kehadiran dosen sebagai salah satu kriteria penilaian kinerja dosen secara tepat, efektif dan efisien di </w:t>
      </w:r>
      <w:r w:rsidR="004C2FF4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lingkup FISIPOL </w:t>
      </w:r>
      <w:r w:rsidR="004C2FF4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U</w:t>
      </w:r>
      <w:r w:rsidR="004C2FF4">
        <w:rPr>
          <w:rFonts w:ascii="Times New Roman" w:eastAsia="SimSun" w:hAnsi="Times New Roman" w:cs="Times New Roman"/>
          <w:sz w:val="24"/>
          <w:szCs w:val="24"/>
          <w:lang w:eastAsia="ar-SA"/>
        </w:rPr>
        <w:t>NTAG</w:t>
      </w:r>
      <w:r w:rsidRPr="00514C3A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 xml:space="preserve"> 1945 Samarinda</w:t>
      </w:r>
    </w:p>
    <w:p w:rsidR="00514C3A" w:rsidRPr="00514C3A" w:rsidRDefault="00514C3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Ruang Lingkup</w:t>
      </w:r>
    </w:p>
    <w:p w:rsidR="00514C3A" w:rsidRPr="00514C3A" w:rsidRDefault="00514C3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514C3A">
        <w:rPr>
          <w:rFonts w:ascii="Times New Roman" w:eastAsia="SimSun" w:hAnsi="Times New Roman" w:cs="Times New Roman"/>
          <w:sz w:val="24"/>
          <w:szCs w:val="24"/>
          <w:lang w:val="en-US" w:eastAsia="ar-SA"/>
        </w:rPr>
        <w:t>Ruang lingkup pengelolaan absen dosen</w:t>
      </w:r>
      <w:r w:rsidRPr="00514C3A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 xml:space="preserve"> mencakup pengecekan absen setiap pertemuan oleh bagian akademik sebagai bahan laporan kepada program studi.</w:t>
      </w:r>
    </w:p>
    <w:p w:rsidR="00514C3A" w:rsidRPr="00514C3A" w:rsidRDefault="00514C3A" w:rsidP="00514C3A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Referensi</w:t>
      </w:r>
    </w:p>
    <w:p w:rsidR="0059368A" w:rsidRDefault="0059368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:rsidR="00514C3A" w:rsidRPr="0059368A" w:rsidRDefault="00514C3A" w:rsidP="0059368A">
      <w:pPr>
        <w:pStyle w:val="ListParagraph"/>
        <w:numPr>
          <w:ilvl w:val="0"/>
          <w:numId w:val="5"/>
        </w:numPr>
        <w:suppressAutoHyphens/>
        <w:spacing w:after="0" w:line="240" w:lineRule="auto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59368A">
        <w:rPr>
          <w:rFonts w:ascii="Times New Roman" w:eastAsia="SimSun" w:hAnsi="Times New Roman" w:cs="Times New Roman"/>
          <w:sz w:val="24"/>
          <w:szCs w:val="24"/>
          <w:lang w:val="es-ES_tradnl" w:eastAsia="ar-SA"/>
        </w:rPr>
        <w:t>Manual Mutu Untag 1945 Samarinda</w:t>
      </w:r>
    </w:p>
    <w:p w:rsidR="00514C3A" w:rsidRPr="00514C3A" w:rsidRDefault="00514C3A" w:rsidP="00514C3A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Definisi.</w:t>
      </w:r>
    </w:p>
    <w:p w:rsidR="00514C3A" w:rsidRPr="00514C3A" w:rsidRDefault="00514C3A" w:rsidP="00514C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51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Absen dosen </w:t>
      </w:r>
      <w:r w:rsidRPr="00514C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/>
        </w:rPr>
        <w:t>adalah</w:t>
      </w:r>
      <w:r w:rsidRPr="00514C3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bukti kehadiran dosen dalam memberikan perkuliahan kepada mahasiswa</w:t>
      </w:r>
    </w:p>
    <w:p w:rsidR="00514C3A" w:rsidRPr="00514C3A" w:rsidRDefault="00514C3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514C3A" w:rsidRPr="0059368A" w:rsidRDefault="00514C3A" w:rsidP="0059368A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PenanggungJawab</w:t>
      </w:r>
    </w:p>
    <w:p w:rsidR="0059368A" w:rsidRPr="0059368A" w:rsidRDefault="0059368A" w:rsidP="0059368A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  <w:r w:rsidRPr="0059368A">
        <w:rPr>
          <w:rFonts w:ascii="Times New Roman" w:eastAsia="SimSun" w:hAnsi="Times New Roman" w:cs="Times New Roman"/>
          <w:sz w:val="24"/>
          <w:szCs w:val="24"/>
          <w:lang w:eastAsia="ar-SA"/>
        </w:rPr>
        <w:t>Wakil Dekan I</w:t>
      </w:r>
    </w:p>
    <w:p w:rsidR="00514C3A" w:rsidRPr="00514C3A" w:rsidRDefault="00514C3A" w:rsidP="00514C3A">
      <w:pPr>
        <w:tabs>
          <w:tab w:val="num" w:pos="1683"/>
          <w:tab w:val="num" w:pos="1710"/>
        </w:tabs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numPr>
          <w:ilvl w:val="1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Ketentuan Umum</w:t>
      </w:r>
    </w:p>
    <w:p w:rsidR="00514C3A" w:rsidRPr="00514C3A" w:rsidRDefault="00514C3A" w:rsidP="00514C3A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514C3A">
        <w:rPr>
          <w:rFonts w:ascii="Times New Roman" w:eastAsia="SimSun" w:hAnsi="Times New Roman" w:cs="Times New Roman"/>
          <w:sz w:val="24"/>
          <w:szCs w:val="24"/>
          <w:lang w:val="es-ES" w:eastAsia="ar-SA"/>
        </w:rPr>
        <w:t>Laporan kehadiran dosen dilaporkan kepada program studi dan kepala bagian keuangan</w:t>
      </w:r>
    </w:p>
    <w:p w:rsidR="00514C3A" w:rsidRPr="00514C3A" w:rsidRDefault="00514C3A" w:rsidP="00514C3A">
      <w:pPr>
        <w:tabs>
          <w:tab w:val="center" w:pos="4680"/>
          <w:tab w:val="right" w:pos="9360"/>
        </w:tabs>
        <w:spacing w:after="0" w:line="240" w:lineRule="auto"/>
        <w:ind w:left="180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tabs>
          <w:tab w:val="center" w:pos="4680"/>
          <w:tab w:val="right" w:pos="9360"/>
        </w:tabs>
        <w:spacing w:after="0" w:line="240" w:lineRule="auto"/>
        <w:ind w:left="180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tabs>
          <w:tab w:val="center" w:pos="4680"/>
          <w:tab w:val="right" w:pos="9360"/>
        </w:tabs>
        <w:spacing w:after="0" w:line="240" w:lineRule="auto"/>
        <w:ind w:left="180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tabs>
          <w:tab w:val="center" w:pos="4680"/>
          <w:tab w:val="right" w:pos="9360"/>
        </w:tabs>
        <w:spacing w:after="0" w:line="240" w:lineRule="auto"/>
        <w:ind w:left="1800"/>
        <w:jc w:val="both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Default="00514C3A" w:rsidP="0059368A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59368A" w:rsidRPr="0059368A" w:rsidRDefault="0059368A" w:rsidP="0059368A">
      <w:pPr>
        <w:suppressAutoHyphens/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</w:p>
    <w:p w:rsidR="00514C3A" w:rsidRPr="00514C3A" w:rsidRDefault="0059368A" w:rsidP="0059368A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>B</w:t>
      </w:r>
      <w:r w:rsidR="00514C3A"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AB II</w:t>
      </w:r>
    </w:p>
    <w:p w:rsidR="00514C3A" w:rsidRPr="00514C3A" w:rsidRDefault="00514C3A" w:rsidP="00514C3A">
      <w:pPr>
        <w:keepNext/>
        <w:suppressAutoHyphens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n-US" w:eastAsia="ar-SA"/>
        </w:rPr>
      </w:pPr>
      <w:r w:rsidRPr="00514C3A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es-ES_tradnl" w:eastAsia="ar-SA"/>
        </w:rPr>
        <w:t>PROSEDUR PENGELOLAAN ABSEN DOSEN</w:t>
      </w:r>
    </w:p>
    <w:p w:rsidR="00514C3A" w:rsidRPr="00514C3A" w:rsidRDefault="00514C3A" w:rsidP="00514C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vanish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vanish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s-ES_tradnl" w:eastAsia="ar-SA"/>
        </w:rPr>
      </w:pPr>
    </w:p>
    <w:p w:rsidR="00514C3A" w:rsidRPr="00514C3A" w:rsidRDefault="00514C3A" w:rsidP="00514C3A">
      <w:pPr>
        <w:numPr>
          <w:ilvl w:val="1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s-ES_tradnl" w:eastAsia="ar-SA"/>
        </w:rPr>
        <w:t>Alur Proses Pengelolaan Absen Dosen</w:t>
      </w:r>
    </w:p>
    <w:p w:rsidR="00514C3A" w:rsidRPr="00514C3A" w:rsidRDefault="00514C3A" w:rsidP="00514C3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tbl>
      <w:tblPr>
        <w:tblW w:w="0" w:type="auto"/>
        <w:tblInd w:w="-318" w:type="dxa"/>
        <w:tblLayout w:type="fixed"/>
        <w:tblLook w:val="0000"/>
      </w:tblPr>
      <w:tblGrid>
        <w:gridCol w:w="2548"/>
        <w:gridCol w:w="239"/>
        <w:gridCol w:w="7137"/>
      </w:tblGrid>
      <w:tr w:rsidR="00514C3A" w:rsidRPr="00514C3A" w:rsidTr="0077179E">
        <w:trPr>
          <w:cantSplit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  <w:r w:rsidRPr="00514C3A"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  <w:t>Pengisian absen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sv-SE" w:eastAsia="ar-SA"/>
              </w:rPr>
            </w:pPr>
          </w:p>
        </w:tc>
        <w:tc>
          <w:tcPr>
            <w:tcW w:w="7137" w:type="dxa"/>
          </w:tcPr>
          <w:p w:rsidR="00514C3A" w:rsidRPr="00514C3A" w:rsidRDefault="00514C3A" w:rsidP="00514C3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66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514C3A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>Dosen mengisi daftar hadir sebelum perkuliahan dimulai</w:t>
            </w:r>
          </w:p>
        </w:tc>
      </w:tr>
      <w:tr w:rsidR="00514C3A" w:rsidRPr="00514C3A" w:rsidTr="0077179E">
        <w:trPr>
          <w:cantSplit/>
        </w:trPr>
        <w:tc>
          <w:tcPr>
            <w:tcW w:w="2548" w:type="dxa"/>
            <w:tcBorders>
              <w:bottom w:val="single" w:sz="8" w:space="0" w:color="000000"/>
            </w:tcBorders>
            <w:vAlign w:val="center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514C3A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ind w:left="366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514C3A" w:rsidRPr="00514C3A" w:rsidTr="0077179E">
        <w:trPr>
          <w:cantSplit/>
          <w:trHeight w:val="627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514C3A" w:rsidRPr="00514C3A" w:rsidRDefault="00514C3A" w:rsidP="00514C3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514C3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Berita acara perkuliahan 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514C3A" w:rsidRPr="00514C3A" w:rsidRDefault="00514C3A" w:rsidP="00514C3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66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de-DE" w:eastAsia="ar-SA"/>
              </w:rPr>
            </w:pPr>
            <w:r w:rsidRPr="00514C3A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>Dosen m</w:t>
            </w:r>
            <w:r w:rsidR="00FE6DBD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>engisi berita acara perkuliahan/</w:t>
            </w:r>
            <w:r w:rsidRPr="00514C3A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>Batas Ajar yang disampaikan pada setiap pertemuan</w:t>
            </w:r>
          </w:p>
        </w:tc>
      </w:tr>
      <w:tr w:rsidR="00514C3A" w:rsidRPr="00514C3A" w:rsidTr="0077179E">
        <w:trPr>
          <w:cantSplit/>
          <w:trHeight w:val="161"/>
        </w:trPr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514C3A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  <w:tcBorders>
              <w:left w:val="nil"/>
            </w:tcBorders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ind w:left="366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</w:pPr>
          </w:p>
        </w:tc>
      </w:tr>
      <w:tr w:rsidR="00514C3A" w:rsidRPr="00514C3A" w:rsidTr="0077179E">
        <w:trPr>
          <w:cantSplit/>
          <w:trHeight w:val="535"/>
        </w:trPr>
        <w:tc>
          <w:tcPr>
            <w:tcW w:w="25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99"/>
            <w:vAlign w:val="center"/>
          </w:tcPr>
          <w:p w:rsidR="00514C3A" w:rsidRPr="00514C3A" w:rsidRDefault="00514C3A" w:rsidP="00514C3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514C3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Validasi laporan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514C3A" w:rsidRPr="00514C3A" w:rsidRDefault="00514C3A" w:rsidP="00514C3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66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514C3A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>Bagian akademik merekap dan memvalidasi laporan kehadiran dosen dan diserahkan kepada kepala bagian keuangan dan</w:t>
            </w:r>
            <w:r w:rsidR="004C2FF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Ketua</w:t>
            </w:r>
            <w:r w:rsidR="004C2FF4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 xml:space="preserve"> </w:t>
            </w:r>
            <w:r w:rsidR="004C2FF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P</w:t>
            </w:r>
            <w:r w:rsidR="004C2FF4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 xml:space="preserve">rogram </w:t>
            </w:r>
            <w:r w:rsidR="004C2FF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S</w:t>
            </w:r>
            <w:r w:rsidRPr="00514C3A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>tudi.</w:t>
            </w:r>
          </w:p>
        </w:tc>
      </w:tr>
      <w:tr w:rsidR="00514C3A" w:rsidRPr="00514C3A" w:rsidTr="0077179E">
        <w:trPr>
          <w:cantSplit/>
          <w:trHeight w:val="151"/>
        </w:trPr>
        <w:tc>
          <w:tcPr>
            <w:tcW w:w="2548" w:type="dxa"/>
            <w:tcBorders>
              <w:bottom w:val="single" w:sz="8" w:space="0" w:color="000000"/>
            </w:tcBorders>
            <w:vAlign w:val="center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  <w:r w:rsidRPr="00514C3A"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  <w:t>▼</w:t>
            </w:r>
          </w:p>
        </w:tc>
        <w:tc>
          <w:tcPr>
            <w:tcW w:w="239" w:type="dxa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ind w:left="366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</w:tr>
      <w:tr w:rsidR="00514C3A" w:rsidRPr="00514C3A" w:rsidTr="0077179E">
        <w:trPr>
          <w:cantSplit/>
          <w:trHeight w:val="372"/>
        </w:trPr>
        <w:tc>
          <w:tcPr>
            <w:tcW w:w="25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FFFF99"/>
            <w:vAlign w:val="center"/>
          </w:tcPr>
          <w:p w:rsidR="00514C3A" w:rsidRPr="00514C3A" w:rsidRDefault="00514C3A" w:rsidP="00514C3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514C3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val="en-US" w:eastAsia="ar-SA"/>
              </w:rPr>
              <w:t>Pelaporan</w:t>
            </w:r>
          </w:p>
        </w:tc>
        <w:tc>
          <w:tcPr>
            <w:tcW w:w="239" w:type="dxa"/>
            <w:tcBorders>
              <w:left w:val="single" w:sz="8" w:space="0" w:color="000000"/>
            </w:tcBorders>
          </w:tcPr>
          <w:p w:rsidR="00514C3A" w:rsidRPr="00514C3A" w:rsidRDefault="00514C3A" w:rsidP="00514C3A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es-ES_tradnl" w:eastAsia="ar-SA"/>
              </w:rPr>
            </w:pPr>
          </w:p>
        </w:tc>
        <w:tc>
          <w:tcPr>
            <w:tcW w:w="7137" w:type="dxa"/>
          </w:tcPr>
          <w:p w:rsidR="00514C3A" w:rsidRPr="00514C3A" w:rsidRDefault="00514C3A" w:rsidP="00514C3A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366"/>
              <w:contextualSpacing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ar-SA"/>
              </w:rPr>
            </w:pPr>
            <w:r w:rsidRPr="00514C3A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 xml:space="preserve">Kepala bagian keuangan membuat perhitungan honor dosen dan mendistribusikan honor dosen melalui bank. </w:t>
            </w:r>
            <w:r w:rsidR="004C2FF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Ketua </w:t>
            </w:r>
            <w:r w:rsidRPr="00514C3A">
              <w:rPr>
                <w:rFonts w:ascii="Times New Roman" w:eastAsia="SimSun" w:hAnsi="Times New Roman" w:cs="Times New Roman"/>
                <w:sz w:val="24"/>
                <w:szCs w:val="24"/>
                <w:lang w:val="es-ES_tradnl" w:eastAsia="ar-SA"/>
              </w:rPr>
              <w:t>Program studi mengevaluasi kehadiran dosen sebagai salah satu bahan penilaian kinerja dosen</w:t>
            </w:r>
          </w:p>
        </w:tc>
      </w:tr>
    </w:tbl>
    <w:p w:rsidR="00514C3A" w:rsidRPr="00514C3A" w:rsidRDefault="00514C3A" w:rsidP="00514C3A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514C3A" w:rsidRPr="00514C3A" w:rsidRDefault="00514C3A" w:rsidP="00514C3A">
      <w:pPr>
        <w:numPr>
          <w:ilvl w:val="1"/>
          <w:numId w:val="1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</w:pPr>
      <w:r w:rsidRPr="00514C3A">
        <w:rPr>
          <w:rFonts w:ascii="Times New Roman" w:eastAsia="SimSun" w:hAnsi="Times New Roman" w:cs="Times New Roman"/>
          <w:b/>
          <w:sz w:val="24"/>
          <w:szCs w:val="24"/>
          <w:lang w:val="en-US" w:eastAsia="ar-SA"/>
        </w:rPr>
        <w:t>Dokumen Terkait</w:t>
      </w:r>
    </w:p>
    <w:p w:rsidR="00514C3A" w:rsidRPr="00514C3A" w:rsidRDefault="00514C3A" w:rsidP="00514C3A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514C3A">
        <w:rPr>
          <w:rFonts w:ascii="Times New Roman" w:eastAsia="SimSun" w:hAnsi="Times New Roman" w:cs="Times New Roman"/>
          <w:sz w:val="24"/>
          <w:szCs w:val="24"/>
          <w:lang w:val="en-US" w:eastAsia="ar-SA"/>
        </w:rPr>
        <w:t>Daftar hadir harian dosen (FM-PM-14/10.01)</w:t>
      </w:r>
    </w:p>
    <w:p w:rsidR="00514C3A" w:rsidRPr="00514C3A" w:rsidRDefault="00514C3A" w:rsidP="00514C3A">
      <w:pPr>
        <w:numPr>
          <w:ilvl w:val="0"/>
          <w:numId w:val="4"/>
        </w:numPr>
        <w:suppressAutoHyphens/>
        <w:spacing w:after="0" w:line="240" w:lineRule="auto"/>
        <w:contextualSpacing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  <w:r w:rsidRPr="00514C3A">
        <w:rPr>
          <w:rFonts w:ascii="Times New Roman" w:eastAsia="SimSun" w:hAnsi="Times New Roman" w:cs="Times New Roman"/>
          <w:sz w:val="24"/>
          <w:szCs w:val="24"/>
          <w:lang w:val="en-US" w:eastAsia="ar-SA"/>
        </w:rPr>
        <w:t>Rekap kehadiran dosen setiap bulan (FM-PM-14/10.02)</w:t>
      </w:r>
    </w:p>
    <w:p w:rsidR="00514C3A" w:rsidRPr="00514C3A" w:rsidRDefault="00514C3A" w:rsidP="00514C3A">
      <w:pPr>
        <w:suppressAutoHyphens/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val="en-US" w:eastAsia="ar-SA"/>
        </w:rPr>
      </w:pPr>
    </w:p>
    <w:p w:rsidR="00397C70" w:rsidRDefault="00397C70"/>
    <w:sectPr w:rsidR="00397C70" w:rsidSect="005E07E9">
      <w:headerReference w:type="default" r:id="rId7"/>
      <w:pgSz w:w="12240" w:h="15840" w:code="1"/>
      <w:pgMar w:top="1701" w:right="1134" w:bottom="1080" w:left="1701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B07" w:rsidRDefault="00D67B07">
      <w:pPr>
        <w:spacing w:after="0" w:line="240" w:lineRule="auto"/>
      </w:pPr>
      <w:r>
        <w:separator/>
      </w:r>
    </w:p>
  </w:endnote>
  <w:endnote w:type="continuationSeparator" w:id="1">
    <w:p w:rsidR="00D67B07" w:rsidRDefault="00D6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B07" w:rsidRDefault="00D67B07">
      <w:pPr>
        <w:spacing w:after="0" w:line="240" w:lineRule="auto"/>
      </w:pPr>
      <w:r>
        <w:separator/>
      </w:r>
    </w:p>
  </w:footnote>
  <w:footnote w:type="continuationSeparator" w:id="1">
    <w:p w:rsidR="00D67B07" w:rsidRDefault="00D6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4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1522"/>
      <w:gridCol w:w="706"/>
      <w:gridCol w:w="4641"/>
      <w:gridCol w:w="1350"/>
      <w:gridCol w:w="1227"/>
    </w:tblGrid>
    <w:tr w:rsidR="00575B74" w:rsidRPr="00271BAF" w:rsidTr="009A432D">
      <w:trPr>
        <w:trHeight w:val="1131"/>
        <w:jc w:val="center"/>
      </w:trPr>
      <w:tc>
        <w:tcPr>
          <w:tcW w:w="1522" w:type="dxa"/>
          <w:tcBorders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575B74" w:rsidRPr="001E110C" w:rsidRDefault="00CF1A7E" w:rsidP="009A432D">
          <w:pPr>
            <w:rPr>
              <w:rFonts w:ascii="Arial" w:eastAsia="Times New Roman" w:hAnsi="Arial" w:cs="Arial"/>
            </w:rPr>
          </w:pPr>
          <w:r>
            <w:rPr>
              <w:rFonts w:eastAsia="Times New Roman"/>
              <w:noProof/>
              <w:lang w:eastAsia="id-ID"/>
            </w:rPr>
            <w:drawing>
              <wp:inline distT="0" distB="0" distL="0" distR="0">
                <wp:extent cx="760095" cy="735965"/>
                <wp:effectExtent l="0" t="0" r="0" b="0"/>
                <wp:docPr id="2" name="Picture 2" descr="Description: D:\ISO UNTAG Samarinda\LOGO_RESMI_UNTA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D:\ISO UNTAG Samarinda\LOGO_RESMI_UNTA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CF1A7E" w:rsidP="009A432D">
          <w:pPr>
            <w:jc w:val="center"/>
            <w:rPr>
              <w:rFonts w:ascii="Arial Narrow" w:eastAsia="Times New Roman" w:hAnsi="Arial Narrow" w:cs="Tahoma"/>
              <w:b/>
              <w:sz w:val="32"/>
              <w:szCs w:val="32"/>
            </w:rPr>
          </w:pPr>
          <w:r w:rsidRPr="001E110C">
            <w:rPr>
              <w:rFonts w:ascii="Arial Narrow" w:eastAsia="Times New Roman" w:hAnsi="Arial Narrow" w:cs="Tahoma"/>
              <w:b/>
              <w:sz w:val="32"/>
              <w:szCs w:val="32"/>
            </w:rPr>
            <w:t>UNIVERSITAS 17 AGUSTUS 1945 SAMARINDA</w:t>
          </w:r>
        </w:p>
        <w:p w:rsidR="00575B74" w:rsidRPr="001E110C" w:rsidRDefault="00CF1A7E" w:rsidP="009A432D">
          <w:pPr>
            <w:jc w:val="center"/>
            <w:rPr>
              <w:rStyle w:val="xbe"/>
              <w:rFonts w:eastAsia="Times New Roman"/>
            </w:rPr>
          </w:pPr>
          <w:r w:rsidRPr="001E110C">
            <w:rPr>
              <w:rStyle w:val="xbe"/>
              <w:rFonts w:eastAsia="Times New Roman"/>
            </w:rPr>
            <w:t>Jl. Ir. H. Juanda No.80 SamarindaTelp. (0541) 743390</w:t>
          </w:r>
        </w:p>
        <w:p w:rsidR="00575B74" w:rsidRPr="001E110C" w:rsidRDefault="00CF1A7E" w:rsidP="009A432D">
          <w:pPr>
            <w:jc w:val="center"/>
            <w:rPr>
              <w:rFonts w:eastAsia="Times New Roman"/>
            </w:rPr>
          </w:pPr>
          <w:r w:rsidRPr="001E110C">
            <w:rPr>
              <w:rStyle w:val="xbe"/>
              <w:rFonts w:eastAsia="Times New Roman"/>
            </w:rPr>
            <w:t xml:space="preserve">Kalimantan Timur 75124, Indonesia </w:t>
          </w:r>
          <w:hyperlink r:id="rId2" w:history="1">
            <w:r w:rsidRPr="001E110C">
              <w:rPr>
                <w:rStyle w:val="Hyperlink"/>
                <w:rFonts w:eastAsia="Times New Roman"/>
              </w:rPr>
              <w:t>http://untag-smd.ac.id/</w:t>
            </w:r>
          </w:hyperlink>
        </w:p>
      </w:tc>
    </w:tr>
    <w:tr w:rsidR="00575B74" w:rsidRPr="00120049" w:rsidTr="009A432D">
      <w:trPr>
        <w:trHeight w:val="840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CF1A7E" w:rsidP="009A432D">
          <w:pPr>
            <w:jc w:val="center"/>
            <w:rPr>
              <w:rFonts w:ascii="Arial" w:eastAsia="Times New Roman" w:hAnsi="Arial" w:cs="Arial"/>
              <w:b/>
              <w:color w:val="0070C0"/>
              <w:sz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</w:rPr>
            <w:t>No. Dokumen:</w:t>
          </w:r>
        </w:p>
        <w:p w:rsidR="00575B74" w:rsidRPr="001F4C22" w:rsidRDefault="00CF1A7E" w:rsidP="009A432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sz w:val="20"/>
              <w:lang w:val="en-US"/>
            </w:rPr>
          </w:pPr>
          <w:r w:rsidRPr="001E110C">
            <w:rPr>
              <w:rFonts w:ascii="Arial" w:eastAsia="Times New Roman" w:hAnsi="Arial" w:cs="Arial"/>
              <w:b/>
              <w:bCs/>
              <w:sz w:val="20"/>
            </w:rPr>
            <w:t>UNTAG-PM-</w:t>
          </w:r>
          <w:r w:rsidR="001F4C22">
            <w:rPr>
              <w:rFonts w:ascii="Arial" w:eastAsia="Times New Roman" w:hAnsi="Arial" w:cs="Arial"/>
              <w:b/>
              <w:bCs/>
              <w:sz w:val="20"/>
            </w:rPr>
            <w:t>7.</w:t>
          </w:r>
          <w:r w:rsidR="00204EB3">
            <w:rPr>
              <w:rFonts w:ascii="Arial" w:eastAsia="Times New Roman" w:hAnsi="Arial" w:cs="Arial"/>
              <w:b/>
              <w:bCs/>
              <w:sz w:val="20"/>
            </w:rPr>
            <w:t>4</w:t>
          </w:r>
          <w:r w:rsidRPr="001E110C">
            <w:rPr>
              <w:rFonts w:ascii="Arial" w:eastAsia="Times New Roman" w:hAnsi="Arial" w:cs="Arial"/>
              <w:b/>
              <w:bCs/>
              <w:sz w:val="20"/>
            </w:rPr>
            <w:t>/</w:t>
          </w:r>
          <w:r w:rsidR="001F4C22">
            <w:rPr>
              <w:rFonts w:ascii="Arial" w:eastAsia="Times New Roman" w:hAnsi="Arial" w:cs="Arial"/>
              <w:b/>
              <w:bCs/>
              <w:sz w:val="20"/>
            </w:rPr>
            <w:t>1</w:t>
          </w:r>
          <w:r w:rsidR="00FE6DBD">
            <w:rPr>
              <w:rFonts w:ascii="Arial" w:eastAsia="Times New Roman" w:hAnsi="Arial" w:cs="Arial"/>
              <w:b/>
              <w:bCs/>
              <w:sz w:val="20"/>
              <w:lang w:val="en-US"/>
            </w:rPr>
            <w:t>6</w:t>
          </w:r>
        </w:p>
      </w:tc>
      <w:tc>
        <w:tcPr>
          <w:tcW w:w="464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CF1A7E" w:rsidP="009A432D">
          <w:pPr>
            <w:jc w:val="center"/>
            <w:rPr>
              <w:rFonts w:ascii="Tahoma" w:eastAsia="Times New Roman" w:hAnsi="Tahoma" w:cs="Tahoma"/>
              <w:b/>
              <w:color w:val="0070C0"/>
            </w:rPr>
          </w:pPr>
          <w:r w:rsidRPr="001E110C">
            <w:rPr>
              <w:rFonts w:ascii="Tahoma" w:eastAsia="Times New Roman" w:hAnsi="Tahoma" w:cs="Tahoma"/>
              <w:b/>
              <w:color w:val="0070C0"/>
            </w:rPr>
            <w:t>Prosedur Mutu</w:t>
          </w:r>
        </w:p>
        <w:p w:rsidR="00F05999" w:rsidRPr="00F05999" w:rsidRDefault="00CF1A7E" w:rsidP="00F05999">
          <w:pPr>
            <w:jc w:val="center"/>
            <w:rPr>
              <w:rFonts w:ascii="Tahoma" w:hAnsi="Tahoma" w:cs="Tahoma"/>
              <w:b/>
              <w:szCs w:val="32"/>
            </w:rPr>
          </w:pPr>
          <w:r w:rsidRPr="00F05999">
            <w:rPr>
              <w:rFonts w:ascii="Tahoma" w:hAnsi="Tahoma" w:cs="Tahoma"/>
              <w:b/>
              <w:szCs w:val="32"/>
            </w:rPr>
            <w:t>PENGELOLAAN ABSEN DOSEN</w:t>
          </w:r>
        </w:p>
        <w:p w:rsidR="00575B74" w:rsidRPr="00204EB3" w:rsidRDefault="001F4C22" w:rsidP="00F05999">
          <w:pPr>
            <w:jc w:val="center"/>
            <w:rPr>
              <w:rFonts w:ascii="Tahoma" w:hAnsi="Tahoma" w:cs="Tahoma"/>
              <w:b/>
              <w:szCs w:val="32"/>
            </w:rPr>
          </w:pPr>
          <w:r>
            <w:rPr>
              <w:rFonts w:ascii="Tahoma" w:hAnsi="Tahoma" w:cs="Tahoma"/>
              <w:b/>
              <w:szCs w:val="32"/>
            </w:rPr>
            <w:t xml:space="preserve">FAKULTAS </w:t>
          </w:r>
          <w:r w:rsidR="00204EB3">
            <w:rPr>
              <w:rFonts w:ascii="Tahoma" w:hAnsi="Tahoma" w:cs="Tahoma"/>
              <w:b/>
              <w:szCs w:val="32"/>
            </w:rPr>
            <w:t>ILMU SOSIAL DAN ILMU POLITIK</w:t>
          </w:r>
        </w:p>
      </w:tc>
      <w:tc>
        <w:tcPr>
          <w:tcW w:w="25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D67B07" w:rsidP="009A432D">
          <w:pPr>
            <w:jc w:val="center"/>
            <w:rPr>
              <w:rFonts w:ascii="Arial" w:eastAsia="Times New Roman" w:hAnsi="Arial" w:cs="Arial"/>
              <w:b/>
              <w:sz w:val="16"/>
              <w:szCs w:val="16"/>
            </w:rPr>
          </w:pPr>
        </w:p>
      </w:tc>
    </w:tr>
    <w:tr w:rsidR="00575B74" w:rsidRPr="00120049" w:rsidTr="009A432D">
      <w:trPr>
        <w:trHeight w:val="556"/>
        <w:jc w:val="center"/>
      </w:trPr>
      <w:tc>
        <w:tcPr>
          <w:tcW w:w="2228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CF1A7E" w:rsidP="009A432D">
          <w:pPr>
            <w:jc w:val="center"/>
            <w:rPr>
              <w:rFonts w:ascii="Arial" w:eastAsia="Times New Roman" w:hAnsi="Arial" w:cs="Arial"/>
              <w:b/>
              <w:color w:val="0070C0"/>
              <w:sz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</w:rPr>
            <w:t>Tgl Berlaku:</w:t>
          </w:r>
        </w:p>
        <w:p w:rsidR="00575B74" w:rsidRPr="001E110C" w:rsidRDefault="00CF1A7E" w:rsidP="009A432D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sz w:val="20"/>
            </w:rPr>
          </w:pPr>
          <w:r w:rsidRPr="001E110C">
            <w:rPr>
              <w:rFonts w:ascii="Arial" w:eastAsia="Times New Roman" w:hAnsi="Arial" w:cs="Arial"/>
              <w:b/>
              <w:sz w:val="20"/>
            </w:rPr>
            <w:t>17-</w:t>
          </w:r>
          <w:r w:rsidR="001F4C22">
            <w:rPr>
              <w:rFonts w:ascii="Arial" w:eastAsia="Times New Roman" w:hAnsi="Arial" w:cs="Arial"/>
              <w:b/>
              <w:sz w:val="20"/>
              <w:lang w:val="en-US"/>
            </w:rPr>
            <w:t>08</w:t>
          </w:r>
          <w:r>
            <w:rPr>
              <w:rFonts w:ascii="Arial" w:eastAsia="Times New Roman" w:hAnsi="Arial" w:cs="Arial"/>
              <w:b/>
              <w:sz w:val="20"/>
            </w:rPr>
            <w:t>-2015</w:t>
          </w:r>
        </w:p>
      </w:tc>
      <w:tc>
        <w:tcPr>
          <w:tcW w:w="464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D67B07" w:rsidP="009A432D">
          <w:pPr>
            <w:jc w:val="center"/>
            <w:rPr>
              <w:rFonts w:ascii="Tahoma" w:eastAsia="Times New Roman" w:hAnsi="Tahoma" w:cs="Tahoma"/>
              <w:b/>
              <w:color w:val="0070C0"/>
            </w:rPr>
          </w:pPr>
        </w:p>
      </w:tc>
      <w:tc>
        <w:tcPr>
          <w:tcW w:w="13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CF1A7E" w:rsidP="009A432D">
          <w:pPr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  <w:t>Revisi :</w:t>
          </w:r>
        </w:p>
        <w:p w:rsidR="00575B74" w:rsidRPr="00AA3C5B" w:rsidRDefault="00CF1A7E" w:rsidP="009A432D">
          <w:pPr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sz w:val="20"/>
              <w:szCs w:val="20"/>
            </w:rPr>
            <w:t>01</w:t>
          </w:r>
        </w:p>
      </w:tc>
      <w:tc>
        <w:tcPr>
          <w:tcW w:w="12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575B74" w:rsidRPr="001E110C" w:rsidRDefault="00CF1A7E" w:rsidP="009A432D">
          <w:pPr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</w:pPr>
          <w:r w:rsidRPr="001E110C"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  <w:t>Hal :</w:t>
          </w:r>
        </w:p>
        <w:p w:rsidR="00575B74" w:rsidRPr="001E110C" w:rsidRDefault="00E1766A" w:rsidP="009A432D">
          <w:pPr>
            <w:jc w:val="center"/>
            <w:rPr>
              <w:rFonts w:ascii="Arial" w:eastAsia="Times New Roman" w:hAnsi="Arial" w:cs="Arial"/>
              <w:b/>
              <w:color w:val="0070C0"/>
              <w:sz w:val="20"/>
              <w:szCs w:val="20"/>
            </w:rPr>
          </w:pPr>
          <w:r w:rsidRPr="001E110C">
            <w:rPr>
              <w:rFonts w:ascii="Arial" w:eastAsia="Times New Roman" w:hAnsi="Arial" w:cs="Arial"/>
              <w:sz w:val="20"/>
              <w:szCs w:val="20"/>
            </w:rPr>
            <w:fldChar w:fldCharType="begin"/>
          </w:r>
          <w:r w:rsidR="00CF1A7E" w:rsidRPr="001E110C">
            <w:rPr>
              <w:rFonts w:ascii="Arial" w:eastAsia="Times New Roman" w:hAnsi="Arial" w:cs="Arial"/>
              <w:sz w:val="20"/>
              <w:szCs w:val="20"/>
            </w:rPr>
            <w:instrText xml:space="preserve"> PAGE  \* Arabic  \* MERGEFORMAT </w:instrText>
          </w:r>
          <w:r w:rsidRPr="001E110C">
            <w:rPr>
              <w:rFonts w:ascii="Arial" w:eastAsia="Times New Roman" w:hAnsi="Arial" w:cs="Arial"/>
              <w:sz w:val="20"/>
              <w:szCs w:val="20"/>
            </w:rPr>
            <w:fldChar w:fldCharType="separate"/>
          </w:r>
          <w:r w:rsidR="004C2FF4">
            <w:rPr>
              <w:rFonts w:ascii="Arial" w:eastAsia="Times New Roman" w:hAnsi="Arial" w:cs="Arial"/>
              <w:noProof/>
              <w:sz w:val="20"/>
              <w:szCs w:val="20"/>
            </w:rPr>
            <w:t>3</w:t>
          </w:r>
          <w:r w:rsidRPr="001E110C">
            <w:rPr>
              <w:rFonts w:ascii="Arial" w:eastAsia="Times New Roman" w:hAnsi="Arial" w:cs="Arial"/>
              <w:sz w:val="20"/>
              <w:szCs w:val="20"/>
            </w:rPr>
            <w:fldChar w:fldCharType="end"/>
          </w:r>
          <w:r w:rsidR="00CF1A7E" w:rsidRPr="001E110C">
            <w:rPr>
              <w:rFonts w:ascii="Arial" w:eastAsia="Times New Roman" w:hAnsi="Arial" w:cs="Arial"/>
              <w:sz w:val="20"/>
              <w:szCs w:val="20"/>
            </w:rPr>
            <w:t xml:space="preserve">dari </w:t>
          </w:r>
          <w:fldSimple w:instr=" NUMPAGES  \* Arabic  \* MERGEFORMAT ">
            <w:r w:rsidR="004C2FF4" w:rsidRPr="004C2FF4">
              <w:rPr>
                <w:rFonts w:ascii="Arial" w:eastAsia="Times New Roman" w:hAnsi="Arial" w:cs="Arial"/>
                <w:noProof/>
                <w:sz w:val="20"/>
                <w:szCs w:val="20"/>
              </w:rPr>
              <w:t>3</w:t>
            </w:r>
          </w:fldSimple>
        </w:p>
      </w:tc>
    </w:tr>
  </w:tbl>
  <w:p w:rsidR="000440F3" w:rsidRDefault="00D67B07" w:rsidP="005C631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3D44"/>
    <w:multiLevelType w:val="hybridMultilevel"/>
    <w:tmpl w:val="B498C21C"/>
    <w:lvl w:ilvl="0" w:tplc="DFB23640">
      <w:start w:val="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6C5E3D"/>
    <w:multiLevelType w:val="hybridMultilevel"/>
    <w:tmpl w:val="1D6654A8"/>
    <w:lvl w:ilvl="0" w:tplc="7CE29106">
      <w:start w:val="1"/>
      <w:numFmt w:val="decimal"/>
      <w:lvlText w:val="%1."/>
      <w:lvlJc w:val="left"/>
      <w:pPr>
        <w:ind w:left="681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01" w:hanging="360"/>
      </w:pPr>
    </w:lvl>
    <w:lvl w:ilvl="2" w:tplc="0409001B" w:tentative="1">
      <w:start w:val="1"/>
      <w:numFmt w:val="lowerRoman"/>
      <w:lvlText w:val="%3."/>
      <w:lvlJc w:val="right"/>
      <w:pPr>
        <w:ind w:left="2121" w:hanging="180"/>
      </w:pPr>
    </w:lvl>
    <w:lvl w:ilvl="3" w:tplc="0409000F" w:tentative="1">
      <w:start w:val="1"/>
      <w:numFmt w:val="decimal"/>
      <w:lvlText w:val="%4."/>
      <w:lvlJc w:val="left"/>
      <w:pPr>
        <w:ind w:left="2841" w:hanging="360"/>
      </w:pPr>
    </w:lvl>
    <w:lvl w:ilvl="4" w:tplc="04090019" w:tentative="1">
      <w:start w:val="1"/>
      <w:numFmt w:val="lowerLetter"/>
      <w:lvlText w:val="%5."/>
      <w:lvlJc w:val="left"/>
      <w:pPr>
        <w:ind w:left="3561" w:hanging="360"/>
      </w:pPr>
    </w:lvl>
    <w:lvl w:ilvl="5" w:tplc="0409001B" w:tentative="1">
      <w:start w:val="1"/>
      <w:numFmt w:val="lowerRoman"/>
      <w:lvlText w:val="%6."/>
      <w:lvlJc w:val="right"/>
      <w:pPr>
        <w:ind w:left="4281" w:hanging="180"/>
      </w:pPr>
    </w:lvl>
    <w:lvl w:ilvl="6" w:tplc="0409000F" w:tentative="1">
      <w:start w:val="1"/>
      <w:numFmt w:val="decimal"/>
      <w:lvlText w:val="%7."/>
      <w:lvlJc w:val="left"/>
      <w:pPr>
        <w:ind w:left="5001" w:hanging="360"/>
      </w:pPr>
    </w:lvl>
    <w:lvl w:ilvl="7" w:tplc="04090019" w:tentative="1">
      <w:start w:val="1"/>
      <w:numFmt w:val="lowerLetter"/>
      <w:lvlText w:val="%8."/>
      <w:lvlJc w:val="left"/>
      <w:pPr>
        <w:ind w:left="5721" w:hanging="360"/>
      </w:pPr>
    </w:lvl>
    <w:lvl w:ilvl="8" w:tplc="0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">
    <w:nsid w:val="226A7A4D"/>
    <w:multiLevelType w:val="hybridMultilevel"/>
    <w:tmpl w:val="F5C8C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6307A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473067"/>
    <w:multiLevelType w:val="hybridMultilevel"/>
    <w:tmpl w:val="87F083BE"/>
    <w:lvl w:ilvl="0" w:tplc="586CBF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6575D6"/>
    <w:multiLevelType w:val="multilevel"/>
    <w:tmpl w:val="D3A28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149"/>
    <w:rsid w:val="001C6149"/>
    <w:rsid w:val="001F2AA5"/>
    <w:rsid w:val="001F4C22"/>
    <w:rsid w:val="00204EB3"/>
    <w:rsid w:val="00397C70"/>
    <w:rsid w:val="00426C79"/>
    <w:rsid w:val="0047038D"/>
    <w:rsid w:val="004C2FF4"/>
    <w:rsid w:val="004F5EA2"/>
    <w:rsid w:val="00514C3A"/>
    <w:rsid w:val="0059368A"/>
    <w:rsid w:val="005B28D4"/>
    <w:rsid w:val="006F2A24"/>
    <w:rsid w:val="006F538B"/>
    <w:rsid w:val="009B1437"/>
    <w:rsid w:val="00BD4F8C"/>
    <w:rsid w:val="00C237A0"/>
    <w:rsid w:val="00CF1A7E"/>
    <w:rsid w:val="00D67B07"/>
    <w:rsid w:val="00E1766A"/>
    <w:rsid w:val="00FE6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4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514C3A"/>
  </w:style>
  <w:style w:type="character" w:styleId="Hyperlink">
    <w:name w:val="Hyperlink"/>
    <w:rsid w:val="00514C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3A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1F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2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F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22"/>
    <w:rPr>
      <w:lang w:val="id-ID"/>
    </w:rPr>
  </w:style>
  <w:style w:type="paragraph" w:styleId="ListParagraph">
    <w:name w:val="List Paragraph"/>
    <w:basedOn w:val="Normal"/>
    <w:uiPriority w:val="34"/>
    <w:qFormat/>
    <w:rsid w:val="00593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14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514C3A"/>
  </w:style>
  <w:style w:type="character" w:styleId="Hyperlink">
    <w:name w:val="Hyperlink"/>
    <w:rsid w:val="00514C3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3A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1F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22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F4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22"/>
    <w:rPr>
      <w:lang w:val="id-ID"/>
    </w:rPr>
  </w:style>
  <w:style w:type="paragraph" w:styleId="ListParagraph">
    <w:name w:val="List Paragraph"/>
    <w:basedOn w:val="Normal"/>
    <w:uiPriority w:val="34"/>
    <w:qFormat/>
    <w:rsid w:val="005936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untag-smd.ac.id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15</cp:revision>
  <cp:lastPrinted>2018-10-11T03:43:00Z</cp:lastPrinted>
  <dcterms:created xsi:type="dcterms:W3CDTF">2017-10-22T22:30:00Z</dcterms:created>
  <dcterms:modified xsi:type="dcterms:W3CDTF">2018-10-11T03:47:00Z</dcterms:modified>
</cp:coreProperties>
</file>