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  <w:r w:rsidRPr="004E09BC">
        <w:rPr>
          <w:rFonts w:cstheme="minorHAnsi"/>
          <w:sz w:val="24"/>
          <w:szCs w:val="24"/>
        </w:rPr>
        <w:t>LEMBAGA PENELITIAN DAN PENGABDIAN PADA MASYARAKAT</w:t>
      </w:r>
      <w:r w:rsidRPr="004E09BC">
        <w:rPr>
          <w:rFonts w:cstheme="minorHAnsi"/>
          <w:sz w:val="24"/>
          <w:szCs w:val="24"/>
        </w:rPr>
        <w:br/>
        <w:t xml:space="preserve">UNIVERSITAS 17 AGUSTUS 1945 SAMARINDA </w:t>
      </w:r>
      <w:r w:rsidRPr="004E09BC">
        <w:rPr>
          <w:rFonts w:cstheme="minorHAnsi"/>
          <w:sz w:val="24"/>
          <w:szCs w:val="24"/>
        </w:rPr>
        <w:br/>
        <w:t>dan MENHUMKAM HAM</w:t>
      </w: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  <w:r w:rsidRPr="004E09BC">
        <w:rPr>
          <w:rFonts w:cstheme="minorHAnsi"/>
          <w:sz w:val="24"/>
          <w:szCs w:val="24"/>
        </w:rPr>
        <w:t>Oleh :</w:t>
      </w: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  <w:r w:rsidRPr="004E09BC">
        <w:rPr>
          <w:rFonts w:cstheme="minorHAnsi"/>
          <w:sz w:val="24"/>
          <w:szCs w:val="24"/>
        </w:rPr>
        <w:t>Prof. Dr. Florentinus Sudiran, M.Si</w:t>
      </w: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  <w:r w:rsidRPr="004E09BC">
        <w:rPr>
          <w:rFonts w:cstheme="minorHAnsi"/>
          <w:sz w:val="24"/>
          <w:szCs w:val="24"/>
        </w:rPr>
        <w:t>Sebagai NARA SUMBER</w:t>
      </w: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  <w:r w:rsidRPr="004E09BC">
        <w:rPr>
          <w:rFonts w:cstheme="minorHAnsi"/>
          <w:sz w:val="24"/>
          <w:szCs w:val="24"/>
        </w:rPr>
        <w:t>“ 36 JAM SOSIAL BUDAYA “</w:t>
      </w:r>
    </w:p>
    <w:p w:rsidR="002667F7" w:rsidRPr="004E09BC" w:rsidRDefault="002667F7" w:rsidP="002667F7">
      <w:pPr>
        <w:spacing w:line="240" w:lineRule="auto"/>
        <w:rPr>
          <w:rFonts w:cstheme="minorHAnsi"/>
          <w:sz w:val="24"/>
          <w:szCs w:val="24"/>
        </w:rPr>
      </w:pP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3343381"/>
            <wp:effectExtent l="0" t="0" r="0" b="0"/>
            <wp:docPr id="42" name="Object 4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800600"/>
                      <a:chOff x="457200" y="1905000"/>
                      <a:chExt cx="8229600" cy="48006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23288D48-D525-44C0-8701-8057603239BF}" type="slidenum">
                            <a:rPr lang="en-US"/>
                            <a:pPr>
                              <a:defRPr/>
                            </a:pPr>
                            <a:t>1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083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905000"/>
                        <a:ext cx="8229600" cy="2320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algn="ctr" eaLnBrk="1" hangingPunct="1">
                            <a:defRPr/>
                          </a:pPr>
                          <a:r>
                            <a:rPr lang="en-US" sz="3900" smtClean="0"/>
                            <a:t>ILMU SOSIAL DAN BUDAYA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196372"/>
            <wp:effectExtent l="0" t="0" r="0" b="0"/>
            <wp:docPr id="43" name="Object 4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34400" cy="6248400"/>
                      <a:chOff x="304800" y="457200"/>
                      <a:chExt cx="8534400" cy="6248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6A53A61A-BAD9-444F-B487-F2BC7AD1425F}" type="slidenum">
                            <a:rPr lang="en-US"/>
                            <a:pPr>
                              <a:defRPr/>
                            </a:pPr>
                            <a:t>2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445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304800" y="457200"/>
                        <a:ext cx="8534400" cy="6172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952500" lvl="1" indent="-495300" algn="ctr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mtClean="0"/>
                            <a:t>BAB I</a:t>
                          </a:r>
                          <a:br>
                            <a:rPr lang="en-US" smtClean="0"/>
                          </a:br>
                          <a:r>
                            <a:rPr lang="en-US" smtClean="0"/>
                            <a:t>ILMU SOSIAL BUDAYA 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endParaRPr lang="en-US" smtClean="0"/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1.  KELOMPOK ILMU PENGETAHUAN MENURUT BACHTIAR MENJADI 3  :</a:t>
                          </a:r>
                          <a:endParaRPr lang="en-US" sz="2400" smtClean="0">
                            <a:latin typeface="Albertus" pitchFamily="34" charset="0"/>
                          </a:endParaRP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mtClean="0">
                              <a:latin typeface="Albertus" pitchFamily="34" charset="0"/>
                            </a:rPr>
                            <a:t>	a. 	</a:t>
                          </a:r>
                          <a:r>
                            <a:rPr lang="en-US" sz="2400" smtClean="0">
                              <a:latin typeface="Albertus" pitchFamily="34" charset="0"/>
                            </a:rPr>
                            <a:t>Ilmu Alamiah (natural Science)</a:t>
                          </a:r>
                          <a:r>
                            <a:rPr lang="en-US" sz="2400" smtClean="0"/>
                            <a:t>	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   	Adalah ilmu yang menggunakan  	metode ilmiah yang umumnya 	Menggunakan metode kuantitatif 		berupa :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Perhitungan menggunakan 	angka,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Statistik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Pengukuran 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Eksperimen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endParaRPr lang="en-US" smtClean="0"/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endParaRPr lang="en-US" smtClean="0"/>
                        </a:p>
                        <a:p>
                          <a:pPr marL="952500" lvl="1" indent="-495300" eaLnBrk="1" hangingPunct="1">
                            <a:defRPr/>
                          </a:pPr>
                          <a:endParaRPr lang="en-US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245359"/>
            <wp:effectExtent l="0" t="0" r="0" b="0"/>
            <wp:docPr id="44" name="Object 4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096000"/>
                      <a:chOff x="457200" y="609600"/>
                      <a:chExt cx="8229600" cy="60960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E2D57F45-B440-4A4C-BC6E-5631E20841BC}" type="slidenum">
                            <a:rPr lang="en-US"/>
                            <a:pPr>
                              <a:defRPr/>
                            </a:pPr>
                            <a:t>3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547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609600"/>
                        <a:ext cx="8229600" cy="5521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>
                              <a:latin typeface="Albertus" pitchFamily="34" charset="0"/>
                            </a:rPr>
                            <a:t>b. 	Ilmu Sosial (Social Science)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Ilmu yang menyangkut hubungan 	antar 	manusia. 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Ilmu yang memiliki banyak 	alternatif.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Ilmu yang menggunakan induksi 	dalam 	menarik kesimpulan.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400" smtClean="0">
                            <a:latin typeface="Albertus" pitchFamily="34" charset="0"/>
                          </a:endParaRP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>
                              <a:latin typeface="Albertus" pitchFamily="34" charset="0"/>
                            </a:rPr>
                            <a:t>c. 	Ilmu Pengetahuan Budaya (The Humanities</a:t>
                          </a:r>
                          <a:r>
                            <a:rPr lang="en-US" sz="2400" smtClean="0"/>
                            <a:t>)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</a:t>
                          </a:r>
                          <a:r>
                            <a:rPr lang="en-US" sz="2400" smtClean="0"/>
                            <a:t>Adalah ilmu yang memahami sifat manusia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Ciri ilmu pengetahuan :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Obyektif, 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Ilmiah, 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Milik Komunal, 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Rasional dan 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Beretika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351906"/>
            <wp:effectExtent l="0" t="0" r="2540" b="0"/>
            <wp:docPr id="45" name="Object 4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248400"/>
                      <a:chOff x="457200" y="457200"/>
                      <a:chExt cx="8229600" cy="6248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E8225959-A8D6-4183-8DC1-258F69336C59}" type="slidenum">
                            <a:rPr lang="en-US"/>
                            <a:pPr>
                              <a:defRPr/>
                            </a:pPr>
                            <a:t>4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752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457200"/>
                        <a:ext cx="8229600" cy="594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90550" indent="-59055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b="1" smtClean="0"/>
                            <a:t>2. UNSUR UTAMA</a:t>
                          </a:r>
                        </a:p>
                        <a:p>
                          <a:pPr marL="952500" lvl="1" indent="-495300" eaLnBrk="1" hangingPunct="1">
                            <a:defRPr/>
                          </a:pPr>
                          <a:r>
                            <a:rPr lang="en-US" sz="2000" smtClean="0"/>
                            <a:t>Unsur Utama :</a:t>
                          </a:r>
                        </a:p>
                        <a:p>
                          <a:pPr marL="590550" indent="-59055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	-  </a:t>
                          </a:r>
                          <a:r>
                            <a:rPr lang="en-US" sz="2000" smtClean="0"/>
                            <a:t>Unsur Sosial Budaya :</a:t>
                          </a:r>
                        </a:p>
                        <a:p>
                          <a:pPr marL="590550" indent="-59055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    Manusia makluk sosial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    Perkembangan Kebudayaan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-  Unsur Kemanusiaan :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   Manusia sebagai makhluk budaya</a:t>
                          </a:r>
                        </a:p>
                        <a:p>
                          <a:pPr marL="952500" lvl="1" indent="-495300"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   Nilai kemanusiaan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351906"/>
            <wp:effectExtent l="0" t="0" r="0" b="0"/>
            <wp:docPr id="46" name="Object 4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248400"/>
                      <a:chOff x="457200" y="457200"/>
                      <a:chExt cx="8229600" cy="6248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4AD4B292-8B2E-4749-864B-9F671284A4A5}" type="slidenum">
                            <a:rPr lang="en-US"/>
                            <a:pPr>
                              <a:defRPr/>
                            </a:pPr>
                            <a:t>5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854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457200"/>
                        <a:ext cx="8229600" cy="594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b="1" dirty="0" smtClean="0"/>
                            <a:t>3. </a:t>
                          </a:r>
                          <a:r>
                            <a:rPr lang="en-US" sz="2000" b="1" dirty="0" err="1" smtClean="0"/>
                            <a:t>Tujuan</a:t>
                          </a:r>
                          <a:r>
                            <a:rPr lang="en-US" sz="2000" b="1" dirty="0" smtClean="0"/>
                            <a:t> </a:t>
                          </a:r>
                          <a:r>
                            <a:rPr lang="en-US" sz="2000" b="1" dirty="0" err="1" smtClean="0"/>
                            <a:t>Ilmu</a:t>
                          </a:r>
                          <a:r>
                            <a:rPr lang="en-US" sz="2000" b="1" dirty="0" smtClean="0"/>
                            <a:t> </a:t>
                          </a:r>
                          <a:r>
                            <a:rPr lang="en-US" sz="2000" b="1" dirty="0" err="1" smtClean="0"/>
                            <a:t>Sosial</a:t>
                          </a:r>
                          <a:r>
                            <a:rPr lang="en-US" sz="2000" b="1" dirty="0" smtClean="0"/>
                            <a:t> </a:t>
                          </a:r>
                          <a:r>
                            <a:rPr lang="en-US" sz="2000" b="1" dirty="0" err="1" smtClean="0"/>
                            <a:t>Budaya</a:t>
                          </a:r>
                          <a:r>
                            <a:rPr lang="en-US" sz="2000" b="1" dirty="0" smtClean="0"/>
                            <a:t> </a:t>
                          </a:r>
                          <a:r>
                            <a:rPr lang="en-US" sz="2000" b="1" dirty="0" err="1" smtClean="0"/>
                            <a:t>Dasar</a:t>
                          </a:r>
                          <a:endParaRPr lang="en-US" sz="2000" b="1" dirty="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</a:t>
                          </a:r>
                          <a:r>
                            <a:rPr lang="en-US" sz="2400" dirty="0" err="1" smtClean="0"/>
                            <a:t>Tujuan</a:t>
                          </a:r>
                          <a:r>
                            <a:rPr lang="en-US" sz="2400" dirty="0" smtClean="0"/>
                            <a:t> </a:t>
                          </a:r>
                          <a:r>
                            <a:rPr lang="en-US" sz="2400" dirty="0" err="1" smtClean="0"/>
                            <a:t>Umum</a:t>
                          </a:r>
                          <a:r>
                            <a:rPr lang="en-US" sz="2400" dirty="0" smtClean="0"/>
                            <a:t> :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Kemampuan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menanggapi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secara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kritis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berwawasan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luas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masalah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sosial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budaya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lingkungannya</a:t>
                          </a:r>
                          <a:endParaRPr lang="en-US" sz="2000" dirty="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Kemampuan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menyelesaikan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masalah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secara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halus</a:t>
                          </a:r>
                          <a:r>
                            <a:rPr lang="en-US" sz="2000" dirty="0" smtClean="0"/>
                            <a:t>, </a:t>
                          </a:r>
                          <a:r>
                            <a:rPr lang="en-US" sz="2000" dirty="0" err="1" smtClean="0"/>
                            <a:t>arif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manusiawi</a:t>
                          </a:r>
                          <a:endParaRPr lang="en-US" sz="2000" dirty="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dirty="0" smtClean="0"/>
                            <a:t>	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dirty="0" smtClean="0"/>
                            <a:t>	</a:t>
                          </a:r>
                          <a:r>
                            <a:rPr lang="en-US" sz="2400" dirty="0" err="1" smtClean="0"/>
                            <a:t>Tujuan</a:t>
                          </a:r>
                          <a:r>
                            <a:rPr lang="en-US" sz="2400" dirty="0" smtClean="0"/>
                            <a:t> </a:t>
                          </a:r>
                          <a:r>
                            <a:rPr lang="en-US" sz="2400" dirty="0" err="1" smtClean="0"/>
                            <a:t>Khusus</a:t>
                          </a:r>
                          <a:r>
                            <a:rPr lang="en-US" sz="2400" dirty="0" smtClean="0"/>
                            <a:t> :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Mempertajam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kepekaan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terhadap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sosial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budaya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lingkungannya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terutama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untuk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kepentingan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profesi</a:t>
                          </a:r>
                          <a:endParaRPr lang="en-US" sz="2000" dirty="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Memperluas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pandangan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tentang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masalah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sosial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budaya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kemanusiaan</a:t>
                          </a:r>
                          <a:endParaRPr lang="en-US" sz="2000" dirty="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Menghasilkan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calon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pemimpin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bangsa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negara</a:t>
                          </a:r>
                          <a:r>
                            <a:rPr lang="en-US" sz="2000" dirty="0" smtClean="0"/>
                            <a:t> yang </a:t>
                          </a:r>
                          <a:r>
                            <a:rPr lang="en-US" sz="2000" dirty="0" err="1" smtClean="0"/>
                            <a:t>tidak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bersifat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kedaerahan</a:t>
                          </a:r>
                          <a:endParaRPr lang="en-US" sz="2000" dirty="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Meningkatkan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kesadaran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terhadap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nilai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manusia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kehidupan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manusiawi</a:t>
                          </a:r>
                          <a:endParaRPr lang="en-US" sz="2000" dirty="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Tx/>
                            <a:buChar char="-"/>
                            <a:defRPr/>
                          </a:pPr>
                          <a:r>
                            <a:rPr lang="en-US" sz="2000" dirty="0" err="1" smtClean="0"/>
                            <a:t>Membina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kema</a:t>
                          </a:r>
                          <a:r>
                            <a:rPr lang="id-ID" sz="2000" smtClean="0"/>
                            <a:t>m</a:t>
                          </a:r>
                          <a:r>
                            <a:rPr lang="en-US" sz="2000" smtClean="0"/>
                            <a:t>puan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berfikir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dan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bertindak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obyektif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untuk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menangkal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pengaruh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negatif</a:t>
                          </a:r>
                          <a:r>
                            <a:rPr lang="en-US" sz="2000" dirty="0" smtClean="0"/>
                            <a:t> yang </a:t>
                          </a:r>
                          <a:r>
                            <a:rPr lang="en-US" sz="2000" dirty="0" err="1" smtClean="0"/>
                            <a:t>merusak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lingkungan</a:t>
                          </a:r>
                          <a:r>
                            <a:rPr lang="en-US" sz="2000" dirty="0" smtClean="0"/>
                            <a:t> </a:t>
                          </a:r>
                          <a:r>
                            <a:rPr lang="en-US" sz="2000" dirty="0" err="1" smtClean="0"/>
                            <a:t>sosbud</a:t>
                          </a:r>
                          <a:endParaRPr lang="en-US" sz="2000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23550"/>
            <wp:effectExtent l="0" t="0" r="0" b="0"/>
            <wp:docPr id="47" name="Object 4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351587"/>
                      <a:chOff x="457200" y="354013"/>
                      <a:chExt cx="8229600" cy="63515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6D71BBD3-1EFC-4286-A89C-8CAAB17B2B82}" type="slidenum">
                            <a:rPr lang="en-US"/>
                            <a:pPr>
                              <a:defRPr/>
                            </a:pPr>
                            <a:t>6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0594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54013"/>
                        <a:ext cx="8229600" cy="815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KELUARGA DAN FUNGSI KELUARGA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059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600200"/>
                        <a:ext cx="8229600" cy="4530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A. </a:t>
                          </a:r>
                          <a:r>
                            <a:rPr lang="en-US" sz="2100" dirty="0" err="1" smtClean="0"/>
                            <a:t>Keluarga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Inti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dan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Keluarga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Besar</a:t>
                          </a:r>
                          <a:endParaRPr lang="en-US" sz="2100" dirty="0" smtClean="0"/>
                        </a:p>
                        <a:p>
                          <a:pPr marL="952500" lvl="1" indent="-4953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z="1900" dirty="0" err="1" smtClean="0"/>
                            <a:t>Konsep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Keluarga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Inti</a:t>
                          </a:r>
                          <a:endParaRPr lang="en-US" sz="1900" dirty="0" smtClean="0"/>
                        </a:p>
                        <a:p>
                          <a:pPr marL="952500" lvl="1" indent="-4953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z="1900" dirty="0" err="1" smtClean="0"/>
                            <a:t>Konsep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Keluarga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Besar</a:t>
                          </a:r>
                          <a:endParaRPr lang="en-US" sz="1900" dirty="0" smtClean="0"/>
                        </a:p>
                        <a:p>
                          <a:pPr marL="952500" lvl="1" indent="-4953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z="1900" dirty="0" err="1" smtClean="0"/>
                            <a:t>Tipe-Tipe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Keluarga</a:t>
                          </a:r>
                          <a:r>
                            <a:rPr lang="en-US" sz="1900" dirty="0" smtClean="0"/>
                            <a:t> </a:t>
                          </a:r>
                          <a:r>
                            <a:rPr lang="en-US" sz="1900" dirty="0" err="1" smtClean="0"/>
                            <a:t>Besar</a:t>
                          </a:r>
                          <a:endParaRPr lang="en-US" sz="19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Keluarga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besar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patrilineal</a:t>
                          </a: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Keluarga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besar</a:t>
                          </a:r>
                          <a:r>
                            <a:rPr lang="en-US" sz="2100" dirty="0" smtClean="0"/>
                            <a:t> matrilineal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Keluarga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besar</a:t>
                          </a:r>
                          <a:r>
                            <a:rPr lang="en-US" sz="2100" dirty="0" smtClean="0"/>
                            <a:t> parental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B. </a:t>
                          </a:r>
                          <a:r>
                            <a:rPr lang="en-US" sz="2100" dirty="0" err="1" smtClean="0"/>
                            <a:t>Fungsi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Keluarga</a:t>
                          </a: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Sebagai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Penerus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Generasi</a:t>
                          </a: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Sebagai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Pembentuk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Sistem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Nilai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Budaya</a:t>
                          </a: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100" dirty="0" smtClean="0"/>
                            <a:t>	- </a:t>
                          </a:r>
                          <a:r>
                            <a:rPr lang="en-US" sz="2100" dirty="0" err="1" smtClean="0"/>
                            <a:t>Sebagai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pendidik</a:t>
                          </a:r>
                          <a:r>
                            <a:rPr lang="en-US" sz="2100" dirty="0" smtClean="0"/>
                            <a:t>, </a:t>
                          </a:r>
                          <a:r>
                            <a:rPr lang="en-US" sz="2100" dirty="0" err="1" smtClean="0"/>
                            <a:t>pembina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dan</a:t>
                          </a:r>
                          <a:r>
                            <a:rPr lang="en-US" sz="2100" dirty="0" smtClean="0"/>
                            <a:t> </a:t>
                          </a:r>
                          <a:r>
                            <a:rPr lang="en-US" sz="2100" dirty="0" err="1" smtClean="0"/>
                            <a:t>pembimb</a:t>
                          </a:r>
                          <a:r>
                            <a:rPr lang="id-ID" sz="2100" dirty="0" smtClean="0"/>
                            <a:t>in</a:t>
                          </a:r>
                          <a:r>
                            <a:rPr lang="en-US" sz="2100" dirty="0" smtClean="0"/>
                            <a:t>g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100" dirty="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100" dirty="0" smtClean="0"/>
                        </a:p>
                        <a:p>
                          <a:pPr marL="1333500" lvl="2" indent="-4191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700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432123"/>
            <wp:effectExtent l="0" t="0" r="0" b="0"/>
            <wp:docPr id="48" name="Object 4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364287"/>
                      <a:chOff x="457200" y="341313"/>
                      <a:chExt cx="8229600" cy="63642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C6634879-0D72-482F-8AD8-2920D3101D93}" type="slidenum">
                            <a:rPr lang="en-US"/>
                            <a:pPr>
                              <a:defRPr/>
                            </a:pPr>
                            <a:t>7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161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684213" y="341313"/>
                        <a:ext cx="7775575" cy="552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III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KELUARGA SEHAT DAN SEJAHTERA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161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219200"/>
                        <a:ext cx="8229600" cy="5257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800" dirty="0" smtClean="0"/>
                            <a:t>A. </a:t>
                          </a:r>
                          <a:r>
                            <a:rPr lang="en-US" sz="2800" dirty="0" err="1" smtClean="0"/>
                            <a:t>Keluarga</a:t>
                          </a:r>
                          <a:r>
                            <a:rPr lang="en-US" sz="2800" dirty="0" smtClean="0"/>
                            <a:t> </a:t>
                          </a:r>
                          <a:r>
                            <a:rPr lang="en-US" sz="2800" dirty="0" err="1" smtClean="0"/>
                            <a:t>Sehat</a:t>
                          </a:r>
                          <a:endParaRPr lang="en-US" sz="2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800" dirty="0" smtClean="0"/>
                            <a:t>	</a:t>
                          </a:r>
                          <a:r>
                            <a:rPr lang="en-US" sz="1800" dirty="0" err="1" smtClean="0"/>
                            <a:t>Konsep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Keluarga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Sehat</a:t>
                          </a:r>
                          <a:r>
                            <a:rPr lang="en-US" sz="1800" dirty="0" smtClean="0"/>
                            <a:t> :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Sehat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badan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dan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sehat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jiwa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Terpenuhinya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makanan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bergizi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Terciptanya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lingkungan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bersih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Interaksi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sesuai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etika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dan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hukum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800" dirty="0" smtClean="0"/>
                            <a:t>B. </a:t>
                          </a:r>
                          <a:r>
                            <a:rPr lang="en-US" sz="2800" dirty="0" err="1" smtClean="0"/>
                            <a:t>Keluarga</a:t>
                          </a:r>
                          <a:r>
                            <a:rPr lang="en-US" sz="2800" dirty="0" smtClean="0"/>
                            <a:t> Sejahtera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800" dirty="0" smtClean="0"/>
                            <a:t>	</a:t>
                          </a:r>
                          <a:r>
                            <a:rPr lang="en-US" sz="1800" dirty="0" err="1" smtClean="0"/>
                            <a:t>Konsep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Keluarga</a:t>
                          </a:r>
                          <a:r>
                            <a:rPr lang="en-US" sz="1800" dirty="0" smtClean="0"/>
                            <a:t> Sejahtera :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Hidup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makmur</a:t>
                          </a:r>
                          <a:r>
                            <a:rPr lang="en-US" sz="1800" dirty="0" smtClean="0"/>
                            <a:t>	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Dalam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kelompok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teratur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Berdasarkan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sistem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nilai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B</a:t>
                          </a:r>
                          <a:r>
                            <a:rPr lang="id-ID" sz="1800" smtClean="0"/>
                            <a:t>e</a:t>
                          </a:r>
                          <a:r>
                            <a:rPr lang="en-US" sz="1800" smtClean="0"/>
                            <a:t>bas </a:t>
                          </a:r>
                          <a:r>
                            <a:rPr lang="en-US" sz="1800" dirty="0" err="1" smtClean="0"/>
                            <a:t>dari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penyakit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Tidak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ada</a:t>
                          </a:r>
                          <a:r>
                            <a:rPr lang="en-US" sz="1800" dirty="0" smtClean="0"/>
                            <a:t> </a:t>
                          </a:r>
                          <a:r>
                            <a:rPr lang="en-US" sz="1800" dirty="0" err="1" smtClean="0"/>
                            <a:t>gangguan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dirty="0" smtClean="0"/>
                            <a:t>	- </a:t>
                          </a:r>
                          <a:r>
                            <a:rPr lang="en-US" sz="1800" dirty="0" err="1" smtClean="0"/>
                            <a:t>Menyenangkan</a:t>
                          </a:r>
                          <a:endParaRPr lang="en-US" sz="1800" dirty="0" smtClean="0"/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800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245359"/>
            <wp:effectExtent l="0" t="0" r="0" b="0"/>
            <wp:docPr id="49" name="Object 4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096000"/>
                      <a:chOff x="457200" y="609600"/>
                      <a:chExt cx="8229600" cy="60960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047CB366-295D-4495-95A4-1A8C4DCA23AE}" type="slidenum">
                            <a:rPr lang="en-US"/>
                            <a:pPr>
                              <a:defRPr/>
                            </a:pPr>
                            <a:t>8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673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609600"/>
                        <a:ext cx="8229600" cy="579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Empat Kategori Keluarga Sejahtera :</a:t>
                          </a:r>
                        </a:p>
                        <a:p>
                          <a:pPr eaLnBrk="1" hangingPunct="1">
                            <a:buFontTx/>
                            <a:buChar char="-"/>
                            <a:defRPr/>
                          </a:pPr>
                          <a:r>
                            <a:rPr lang="en-US" sz="2400" smtClean="0"/>
                            <a:t>Keluarga Prasejahtera</a:t>
                          </a:r>
                        </a:p>
                        <a:p>
                          <a:pPr eaLnBrk="1" hangingPunct="1">
                            <a:buFontTx/>
                            <a:buChar char="-"/>
                            <a:defRPr/>
                          </a:pPr>
                          <a:r>
                            <a:rPr lang="en-US" sz="2400" smtClean="0"/>
                            <a:t>Keluarga Sejahtera</a:t>
                          </a:r>
                        </a:p>
                        <a:p>
                          <a:pPr eaLnBrk="1" hangingPunct="1">
                            <a:buFontTx/>
                            <a:buChar char="-"/>
                            <a:defRPr/>
                          </a:pPr>
                          <a:r>
                            <a:rPr lang="en-US" sz="2400" smtClean="0"/>
                            <a:t>Keluarga Cukup Sejahtera</a:t>
                          </a:r>
                        </a:p>
                        <a:p>
                          <a:pPr eaLnBrk="1" hangingPunct="1">
                            <a:buFontTx/>
                            <a:buChar char="-"/>
                            <a:defRPr/>
                          </a:pPr>
                          <a:r>
                            <a:rPr lang="en-US" sz="2400" smtClean="0"/>
                            <a:t>Keluarga Sempurna Sejahtera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316390"/>
            <wp:effectExtent l="0" t="0" r="0" b="0"/>
            <wp:docPr id="50" name="Object 5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34400" cy="6427787"/>
                      <a:chOff x="304800" y="277813"/>
                      <a:chExt cx="85344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F307FDFB-46F1-4CEA-9A02-B326A52E6E5D}" type="slidenum">
                            <a:rPr lang="en-US"/>
                            <a:pPr>
                              <a:defRPr/>
                            </a:pPr>
                            <a:t>9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2642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IV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TIPE-TIPE KELOMPOK SOSIAL BUDAYA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264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304800" y="1905000"/>
                        <a:ext cx="8534400" cy="403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A. Konsep Kelompok Sosial Budaya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</a:t>
                          </a:r>
                          <a:r>
                            <a:rPr lang="en-US" sz="1800" smtClean="0"/>
                            <a:t>1. Lingkungan Sosial Budaya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Manusia yang hidup berkelompok saling 		 	berinteraksi secara teratur guna memenuhi 	kepentingan bersama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2. Bentuk Sosial Budaya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Berdasarkan kesatuan geografis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Berdasarkan ikatan perkawinan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Berdasarkan kepentingan yang sama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Berdasarkan keahlian profesional</a:t>
                          </a:r>
                        </a:p>
                        <a:p>
                          <a:pPr marL="590550" indent="-590550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351906"/>
            <wp:effectExtent l="0" t="0" r="0" b="0"/>
            <wp:docPr id="51" name="Object 5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248400"/>
                      <a:chOff x="457200" y="457200"/>
                      <a:chExt cx="8229600" cy="6248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480A6003-E8D9-4FC5-AA9B-35FB86222F0D}" type="slidenum">
                            <a:rPr lang="en-US"/>
                            <a:pPr>
                              <a:defRPr/>
                            </a:pPr>
                            <a:t>10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005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457200"/>
                        <a:ext cx="8229600" cy="5867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3. 	Cara Hidup Sosial Budaya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	Sikap perbuatan, tujuan serta cara pencapaiannya 	sudah dipolakan oleh organisasi kelompok dalam 	seperangkat tuntunan atau pedoman tertulis yang 	disebut anggaran dasar dan kode etik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20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B. Tujuan Sosial Budaya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- 	Membentuk dan memelihara persatuan dan kesatuan 	hidup bersama secara tertib, damai serta sejahtera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- 	Membentuk dan memelihara kehidupan rumahtangga 	bahagia lahir dan batin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-	 Mewujudkan kesejahteraan bersama, menghapuskan 	kemiskinan, membasmi penyakit masyarakat dan 	mencegah tindakan tidak manusiawi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200" smtClean="0"/>
                            <a:t>	- 	Melayani kepentingan klien atau konsumen 	berdasarkan 	keahlian profesional dalam wadah 	organisasi profesi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22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287610"/>
            <wp:effectExtent l="0" t="0" r="0" b="0"/>
            <wp:docPr id="52" name="Object 5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156325"/>
                      <a:chOff x="457200" y="549275"/>
                      <a:chExt cx="8229600" cy="6156325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F793CEF6-FB7B-4422-BC1A-1E075E5D83AE}" type="slidenum">
                            <a:rPr lang="en-US"/>
                            <a:pPr>
                              <a:defRPr/>
                            </a:pPr>
                            <a:t>11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366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549275"/>
                        <a:ext cx="8229600" cy="7572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V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MANUSIA, KEBUTUHAN DAN ETIKA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366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600200"/>
                        <a:ext cx="8229600" cy="4530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A. Manusia Makhluk Budaya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1. Hakikat Manusia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manusia adalah makhluk ciptaan tuhan yang terdiri 	dari 	tubuh dan jiwa sebagi satu kesatuan yang 	utuh, mempunyai 	akal, nurani dan kehendak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00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2. Daya Indera dan Daya Rasa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manusia mempunyai daya indera dan daya rasa 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daya rasa : perasaan indrawi dan rohani 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000" smtClean="0"/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3. Teori Eksistensialisme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	manusia adalah makhluk alamiah yang terikat 	dengan 	lingkungannya, memiliki sifat-sifat 	alamiah dan tunduk pada 	hukum alamiah pula</a:t>
                          </a:r>
                        </a:p>
                        <a:p>
                          <a:pPr marL="590550" indent="-59055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20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192698"/>
            <wp:effectExtent l="0" t="0" r="0" b="0"/>
            <wp:docPr id="53" name="Object 5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019800"/>
                      <a:chOff x="457200" y="685800"/>
                      <a:chExt cx="8229600" cy="60198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C0258BF0-8D99-4B24-BA94-4819D9CF8A3D}" type="slidenum">
                            <a:rPr lang="en-US"/>
                            <a:pPr>
                              <a:defRPr/>
                            </a:pPr>
                            <a:t>14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595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685800"/>
                        <a:ext cx="8229600" cy="579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B. Peradaban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6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1. Konsep Peradaban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Perwujudan budaya yang mengedepankan akal maka akan timbul peradaban yang berbeda karena peradaban akan diukur dari tingkat berpikir manusia, maka akan muncul istilah, peradaban tinggi bukan lagi kebudayaan tinggi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6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2. Perbedaan Kebudayaan dan Peradaban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Kebudayaan adalah segala daya dan usaha manusia untuk mengubah alam atau keseluruhan gagasan dan karya manusia yang harus dibiasakan dengan belajar beserta keseluruhan hasil budi dan kerjanya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Peradaban hanya menekankan pada unsur tertentu yaitu unsur akal dan unsur nurani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6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3. Nilai manfaat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Setiap manusia menilai, mempertimbangkan dan menentukan nilai dan manfaat suatu budaya dan kebudayaan akan berbeda-beda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4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400" smtClean="0"/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8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900" smtClean="0"/>
                            <a:t>	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8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900" smtClean="0"/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800" smtClean="0"/>
                            <a:t>	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139424"/>
            <wp:effectExtent l="0" t="0" r="0" b="0"/>
            <wp:docPr id="54" name="Object 5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943600"/>
                      <a:chOff x="457200" y="762000"/>
                      <a:chExt cx="8229600" cy="59436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E3C218D5-BE93-4F95-B7E3-83A19B857319}" type="slidenum">
                            <a:rPr lang="en-US"/>
                            <a:pPr>
                              <a:defRPr/>
                            </a:pPr>
                            <a:t>15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697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762000"/>
                        <a:ext cx="8229600" cy="5368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609600" indent="-609600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Sistem Nilai Budaya</a:t>
                          </a:r>
                        </a:p>
                        <a:p>
                          <a:pPr marL="990600" lvl="1" indent="-533400" eaLnBrk="1" hangingPunct="1">
                            <a:lnSpc>
                              <a:spcPct val="90000"/>
                            </a:lnSpc>
                            <a:buFontTx/>
                            <a:buAutoNum type="arabicPeriod"/>
                            <a:defRPr/>
                          </a:pPr>
                          <a:r>
                            <a:rPr lang="en-US" sz="2200" smtClean="0"/>
                            <a:t>Konsep Nilai dan Sistem Nilai Budaya</a:t>
                          </a:r>
                        </a:p>
                        <a:p>
                          <a:pPr marL="990600" lvl="1" indent="-533400" eaLnBrk="1" hangingPunct="1">
                            <a:lnSpc>
                              <a:spcPct val="90000"/>
                            </a:lnSpc>
                            <a:buFontTx/>
                            <a:buNone/>
                            <a:defRPr/>
                          </a:pPr>
                          <a:r>
                            <a:rPr lang="en-US" sz="2200" smtClean="0"/>
                            <a:t>	Nilai berarti memberi pertimbangan untuk menentukan apakah sesuatu itu bermanfaat atau tidak, baik atau buruk, salah atau benar</a:t>
                          </a:r>
                        </a:p>
                        <a:p>
                          <a:pPr marL="990600" lvl="1" indent="-533400" eaLnBrk="1" hangingPunct="1">
                            <a:lnSpc>
                              <a:spcPct val="90000"/>
                            </a:lnSpc>
                            <a:buFontTx/>
                            <a:buNone/>
                            <a:defRPr/>
                          </a:pPr>
                          <a:r>
                            <a:rPr lang="en-US" sz="2200" smtClean="0"/>
                            <a:t>	Konsep tentang nilai yang hidup dalam  pikiran sebagian masyarakat akan membentuk sistim nilai budaya</a:t>
                          </a:r>
                        </a:p>
                        <a:p>
                          <a:pPr marL="990600" lvl="1" indent="-533400" eaLnBrk="1" hangingPunct="1">
                            <a:lnSpc>
                              <a:spcPct val="90000"/>
                            </a:lnSpc>
                            <a:buFontTx/>
                            <a:buNone/>
                            <a:defRPr/>
                          </a:pPr>
                          <a:r>
                            <a:rPr lang="en-US" sz="2200" smtClean="0"/>
                            <a:t>2.   Pengembangan Sistem Nilai Budaya</a:t>
                          </a:r>
                        </a:p>
                        <a:p>
                          <a:pPr marL="990600" lvl="1" indent="-533400" eaLnBrk="1" hangingPunct="1">
                            <a:lnSpc>
                              <a:spcPct val="90000"/>
                            </a:lnSpc>
                            <a:buFontTx/>
                            <a:buNone/>
                            <a:defRPr/>
                          </a:pPr>
                          <a:r>
                            <a:rPr lang="en-US" sz="2200" smtClean="0"/>
                            <a:t>	Sistim nilai budaya yang berorientasi pada lima masalah pokok yang dapat dikembangkan dan dijabarkan menjadi beberapa pokok bahasan Ilmu Budaya dasar yaitu : manusia dan kebutuhan, kebutuhan dan peradaban, sistem nilai budaya, manusia dan pandangan hidup, manusia dan tanggung jawab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76211"/>
            <wp:effectExtent l="0" t="0" r="0" b="0"/>
            <wp:docPr id="55" name="Object 5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9E1739ED-15EA-4250-8015-3FB37368D570}" type="slidenum">
                            <a:rPr lang="en-US"/>
                            <a:pPr>
                              <a:defRPr/>
                            </a:pPr>
                            <a:t>16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8002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7159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VII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PERUBAHAN SISTEM NILAI BUDAYA DAN MASALAH KEMANUSIAAN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800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685800" y="1600200"/>
                        <a:ext cx="7772400" cy="449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2400" smtClean="0"/>
                            <a:t>A. Perubahan Sistem Nilai Budaya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Konsep Sistem Nilai Budaya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</a:t>
                          </a:r>
                          <a:r>
                            <a:rPr lang="en-US" sz="1600" smtClean="0"/>
                            <a:t>adalah konsepsi-konsepsi tentang nilai yang hidup dalam alam pikiran sebagian besar anggota masyarakat dan berfungsi sebagai pedoman tertinggi bagi sikap mental, cara berpikir dan tinggkah laku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Alasan Perubahan Sistem Nilai Budaya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Alasan terjadinya perubahan tentang sistem nilai budaya :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- Jarak komunikasi antar etnis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- Pelaksanaan pembangunan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- kemajuan ilmu pengetahuan dan teknologi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6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3. Dampak Perubahan Sistem Nilai Budaya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Perubahan yang terjadi pada sistem nilai budaya maka akan terjadi juga perubahan sikap mental, pola pikir dan pola tingkah laku anggota masyarakat dalam berbagai aspek kehidupan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24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8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351906"/>
            <wp:effectExtent l="0" t="0" r="0" b="0"/>
            <wp:docPr id="56" name="Object 5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248400"/>
                      <a:chOff x="457200" y="457200"/>
                      <a:chExt cx="8229600" cy="6248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A6C9A4ED-80CB-4B5B-87B3-73E5221A2F30}" type="slidenum">
                            <a:rPr lang="en-US"/>
                            <a:pPr>
                              <a:defRPr/>
                            </a:pPr>
                            <a:t>17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902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457200"/>
                        <a:ext cx="8229600" cy="5673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533400" indent="-533400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2400" smtClean="0"/>
                            <a:t>B. Masalah Kemanusiaan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	Hakikat Manusia Sama</a:t>
                          </a:r>
                        </a:p>
                        <a:p>
                          <a:pPr marL="1714500" lvl="3" indent="-3429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  		manusia diciptakan Tuhan sama yaitu mempunyai 	cipta, 	rasa dan karsa</a:t>
                          </a:r>
                        </a:p>
                        <a:p>
                          <a:pPr marL="1714500" lvl="3" indent="-3429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600" smtClean="0"/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	Manusia Sebagai Subjek dan Objek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      	manusia sebagai subjek dan objek dalam 	mengkaji 	masalah kemanusian. Seperti :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Diri manusia dan nilai-nilai kemanusiaan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		- Hubungan manusia dengan manusia, dengan 	alam, 	dengan Tuhan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800" smtClean="0"/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3. 	Tema Kajian Masalah Manusia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Keindahan dan keburukan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Kasih sayang dan kebencian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Tanggung jawab dan ketidakpedulian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Keadilan dan kesewenang-wenangan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Kegelisahan dan ketentraman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Penderitaan dan kebahagian</a:t>
                          </a:r>
                        </a:p>
                        <a:p>
                          <a:pPr marL="2171700" lvl="4" indent="-342900" eaLnBrk="1" hangingPunct="1">
                            <a:lnSpc>
                              <a:spcPct val="80000"/>
                            </a:lnSpc>
                            <a:buFontTx/>
                            <a:buAutoNum type="alphaLcPeriod"/>
                            <a:defRPr/>
                          </a:pPr>
                          <a:r>
                            <a:rPr lang="en-US" sz="1600" smtClean="0"/>
                            <a:t>Harapan dan keberhasilan</a:t>
                          </a:r>
                        </a:p>
                        <a:p>
                          <a:pPr marL="1295400" lvl="2" indent="-381000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8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76211"/>
            <wp:effectExtent l="0" t="0" r="0" b="0"/>
            <wp:docPr id="57" name="Object 5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5FE4BC0B-BA28-4348-94CB-2BE29FE723B0}" type="slidenum">
                            <a:rPr lang="en-US"/>
                            <a:pPr>
                              <a:defRPr/>
                            </a:pPr>
                            <a:t>18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209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6842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VIII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MASYARAKAT DAN PANDANGAN HIDUP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209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143000"/>
                        <a:ext cx="8229600" cy="4987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800" smtClean="0"/>
                            <a:t>A. Tipe Pandangan Hidup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1. Konsep Pandangan Hidup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Adalah hasil pemikiran dan pengalaman yang berupa nilai-nilai kehidupan yang memberi manfaat, sehingga dijadikan pegangan, pedoman, pengarahan, atau penunjuk hidup 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2. Bermacam Tipe Pandangan Hidup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Digolongkan menjadi lima macam, yaitu : pandangan hidup liberalis, sosialisme, komunisme, religius dan sosialisme religius</a:t>
                          </a:r>
                        </a:p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800" smtClean="0"/>
                            <a:t>B. Unsur-Unsur Pandangan Hidup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Meliputi unsur-unsur cita-cita, kebajikan, usaha dan keyakinan atau kepercayaan.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Keempat unsur tersebut merupakan satu kesatuan yang tidak dapat dipisahkan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203720"/>
            <wp:effectExtent l="0" t="0" r="0" b="0"/>
            <wp:docPr id="58" name="Object 5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63000" cy="6427787"/>
                      <a:chOff x="152400" y="277813"/>
                      <a:chExt cx="87630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74AFD04C-1949-483C-B881-DD78981460F5}" type="slidenum">
                            <a:rPr lang="en-US"/>
                            <a:pPr>
                              <a:defRPr/>
                            </a:pPr>
                            <a:t>19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3122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IX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KEINDAHAN DAN KEBURUKAN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312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152400" y="1219200"/>
                        <a:ext cx="8763000" cy="5334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mtClean="0"/>
                            <a:t>A. Keindahan dan Estetika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1. Konsep Keindahan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Indah merupakan konsep konkrit hasil tanggapan terhadap satu obyek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2. Estetis dan Estetika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Estetika adalah ilmu yang mempelajari tentang sifat estetis suatu obyek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3. Sifat Keindahan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Sifat keindahan bersumber dari unsur rasa yang ada dalam diri manusia yang memberikan pertimbangan, bahwa keindahan adalah kebaikan dan dibenarkan oleh akal</a:t>
                          </a:r>
                        </a:p>
                        <a:p>
                          <a:pPr eaLnBrk="1" hangingPunct="1">
                            <a:defRPr/>
                          </a:pPr>
                          <a:endParaRPr lang="en-US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298633"/>
            <wp:effectExtent l="0" t="0" r="0" b="0"/>
            <wp:docPr id="59" name="Object 5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172200"/>
                      <a:chOff x="457200" y="533400"/>
                      <a:chExt cx="8229600" cy="61722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7BDBF979-2137-4076-96CD-91E1656D8A28}" type="slidenum">
                            <a:rPr lang="en-US"/>
                            <a:pPr>
                              <a:defRPr/>
                            </a:pPr>
                            <a:t>20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414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533400"/>
                        <a:ext cx="8229600" cy="5597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mtClean="0"/>
                            <a:t>B. Keindahan dan Kebudayaan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1. Hubungannya dengan kebudayaan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Estetis adalah rasa yang terdapat dalam diri manusia sebagai unsur budaya, sedang kebudayaan adalah pantulan dari estetis dalam diri manusia baik berupa sikap dan perilaku.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2. Keindahan dalam Kebudayaan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Apabila dalam diri manusia sudah terbiasa berkembang rasa keindahan, setiap penampilannya menyenangkan, menggembirakan tidak membosankan orang lain</a:t>
                          </a:r>
                        </a:p>
                        <a:p>
                          <a:pPr lvl="2" eaLnBrk="1" hangingPunct="1">
                            <a:defRPr/>
                          </a:pPr>
                          <a:r>
                            <a:rPr lang="en-US" smtClean="0"/>
                            <a:t>3. Keindahan dan karya cipta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1. Kontemplasi dan Ekstasi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2. Keindahan, keserasian, kehalusan</a:t>
                          </a:r>
                        </a:p>
                        <a:p>
                          <a:pPr lvl="3" eaLnBrk="1" hangingPunct="1">
                            <a:defRPr/>
                          </a:pPr>
                          <a:r>
                            <a:rPr lang="en-US" smtClean="0"/>
                            <a:t>3. Kreatifitas dan daya cipta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476211"/>
            <wp:effectExtent l="0" t="0" r="0" b="0"/>
            <wp:docPr id="60" name="Object 6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38EC5F1A-E053-4334-8C0A-CD0F742706A5}" type="slidenum">
                            <a:rPr lang="en-US"/>
                            <a:pPr>
                              <a:defRPr/>
                            </a:pPr>
                            <a:t>21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5170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KASIH SAYANG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517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524000"/>
                        <a:ext cx="8229600" cy="4606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Hubungan dan Ungkapan Kasih Sayang :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1.   Konsep Kasih Sayang</a:t>
                          </a:r>
                        </a:p>
                        <a:p>
                          <a:pPr lvl="3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Kasih sayang bersumber dari unsur rasa dalam diri manusia ungkapan perasaan yang dibenarkan oleh akal dan direalisasikan oleh karsa dalam bentuk tingkah laku dan perbuatan yang bertanggung jawab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2.   Hubungan Kasih Sayang</a:t>
                          </a:r>
                        </a:p>
                        <a:p>
                          <a:pPr lvl="3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Hubungan kasih sayang terjadi antara manusia dan manusia, manusia dan alam lingkungan,serta antara manusia dan Tuhan</a:t>
                          </a:r>
                        </a:p>
                        <a:p>
                          <a:pPr lvl="2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3.   Ungkapan Kasih Sayang</a:t>
                          </a:r>
                        </a:p>
                        <a:p>
                          <a:pPr lvl="3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1800" smtClean="0"/>
                            <a:t>Ungkapan kasih sayang misalnya melalui kata-kata dan pernyataan,tulisan,gerakan,media.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203720"/>
            <wp:effectExtent l="0" t="0" r="0" b="0"/>
            <wp:docPr id="61" name="Object 6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63000" cy="6427787"/>
                      <a:chOff x="228600" y="277813"/>
                      <a:chExt cx="87630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507B4A65-2C80-4811-9B98-497B83C8DEF8}" type="slidenum">
                            <a:rPr lang="en-US"/>
                            <a:pPr>
                              <a:defRPr/>
                            </a:pPr>
                            <a:t>22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6194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4175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TANGGUNG JAWAB DAN KESADARAN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619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228600" y="1295400"/>
                        <a:ext cx="8763000" cy="5257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A. Konsep Tanggung Jawab dan Alasannya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1. Konsep Tanggung Jawab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Dalam hubungannya dengan manusia lain, lingkungan dan Tuhan manusia dituntut untuk memenuhi kewajiban serta haknya.Secara terarah konsep tanggung jawab adalah bertanggung jawab kepada diri sendiri, manusia lain, lingkungan dan Tuhan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2. Kesadaran Bertanggung Jawab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Tanggung jawab adalah ciri manusia yang beradab.Tanggung jawab timbul karena kesadaran atau pengertian atas segala perbuatannya bagi diri sendiri,orang lain, lingkungan dan Tuhan.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endParaRPr lang="en-US" sz="160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B. Kewajiban dan Tanggung Jawab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1. Kebutuhan dan Kewajiban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Setiap manusia mempunyai kebutuhan yang berbeda, untuk memenuhi kebutuhan itu diperlukan perjuangan.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2. Tipe Tanggung Jawab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Tanggung jawab kepada diri sendiri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Tanggung jawab kepada keluarga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Tanggung jawab kepada sesama manusia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Tanggung jawab kepada alam lingkungan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Tanggung jawab kepada Tuhan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534996"/>
            <wp:effectExtent l="0" t="0" r="0" b="0"/>
            <wp:docPr id="62" name="Object 6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511925"/>
                      <a:chOff x="457200" y="685800"/>
                      <a:chExt cx="8229600" cy="6511925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5275389B-CA6C-40E9-990D-0229BDAF8492}" type="slidenum">
                            <a:rPr lang="en-US"/>
                            <a:pPr>
                              <a:defRPr/>
                            </a:pPr>
                            <a:t>23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824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685800"/>
                        <a:ext cx="8229600" cy="6511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1800" smtClean="0"/>
                            <a:t>C. Pengabdian dan Pengorbanan</a:t>
                          </a:r>
                        </a:p>
                        <a:p>
                          <a:pPr lvl="1" eaLnBrk="1" hangingPunct="1">
                            <a:defRPr/>
                          </a:pPr>
                          <a:r>
                            <a:rPr lang="en-US" sz="1600" smtClean="0"/>
                            <a:t>1. Perbuatan Mulia Tanpa Pamrih</a:t>
                          </a:r>
                        </a:p>
                        <a:p>
                          <a:pPr lvl="1" eaLnBrk="1" hangingPunct="1">
                            <a:defRPr/>
                          </a:pPr>
                          <a:r>
                            <a:rPr lang="en-US" sz="1600" smtClean="0"/>
                            <a:t>Pengabdian lebih ditujukan pada perbuatan baik untuk kepentingan pihak lain,sedangkan pengorbanan ditujukan pada pemberian sesuatu untuk kepentingan orang lain.</a:t>
                          </a:r>
                        </a:p>
                        <a:p>
                          <a:pPr lvl="1" eaLnBrk="1" hangingPunct="1">
                            <a:defRPr/>
                          </a:pPr>
                          <a:r>
                            <a:rPr lang="en-US" sz="1600" smtClean="0"/>
                            <a:t>2. Pengorbanan dan Pengabdian Wujud Tanggung Jawab</a:t>
                          </a:r>
                        </a:p>
                        <a:p>
                          <a:pPr lvl="1" eaLnBrk="1" hangingPunct="1">
                            <a:defRPr/>
                          </a:pPr>
                          <a:r>
                            <a:rPr lang="en-US" sz="1600" smtClean="0"/>
                            <a:t>Dalam pengabdian selalu disertai dengan pengorbanan dan ini adalah wujud tanggung jawab dari seorang manusia terhadap diri sendiri,sesama,lingkungan juga Tuhan.</a:t>
                          </a:r>
                        </a:p>
                        <a:p>
                          <a:pPr eaLnBrk="1" hangingPunct="1">
                            <a:defRPr/>
                          </a:pPr>
                          <a:r>
                            <a:rPr lang="en-US" smtClean="0"/>
                            <a:t>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76211"/>
            <wp:effectExtent l="0" t="0" r="0" b="0"/>
            <wp:docPr id="63" name="Object 6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7D6FF738-F4C0-4646-8717-15BFA8EB37F0}" type="slidenum">
                            <a:rPr lang="en-US"/>
                            <a:pPr>
                              <a:defRPr/>
                            </a:pPr>
                            <a:t>24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926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KEADILAN DAN KESEWENANG-WENANGAN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926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219200"/>
                        <a:ext cx="8229600" cy="518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800" smtClean="0"/>
                            <a:t> Adil dan Rasa Keadilan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Konsep Adil dan Rasa Keadilan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Adil adalah tidak sewenang-wenang terhadap diri sendiri maupun kepada orang lain,jadi berlaku untuk diri sendiri sebagai individu,pihak lain sebagai anggota masyarakat. 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Perlakuan Adil dan Tidak Adil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a. Perlakuan Adil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Setiap manusia melihat perlakuan adil dari sudut pandang masing-masing,sehingga tanggapannya mungkin sama atau berbeda.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b. Perlakuan Tidak Adil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Apabila perlakuan manusia tidak didasari oleh rasa keadilan, yang terjadi adalah perlakuan tidak adil.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3. Keadilan Manusia dan Keadilan Tuhan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a. Pengakuan Kepada Perlakuan Adil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b. Keadilan Manusia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400" smtClean="0"/>
                            <a:t>- </a:t>
                          </a:r>
                          <a:r>
                            <a:rPr lang="en-US" sz="1600" smtClean="0"/>
                            <a:t>Keadilan Koordinat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keadilan Subordinat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Keadilan Superordinat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c. Keadilan Tuhan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d. Usaha Menciptakan Keadilan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8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76211"/>
            <wp:effectExtent l="0" t="0" r="0" b="0"/>
            <wp:docPr id="64" name="Object 6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4AF641E6-346D-44E6-BD9E-D9787F169064}" type="slidenum">
                            <a:rPr lang="en-US"/>
                            <a:pPr>
                              <a:defRPr/>
                            </a:pPr>
                            <a:t>25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0290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6842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XIII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KEGELISAHAN DAN PENYEBABNYA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029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219200"/>
                        <a:ext cx="8229600" cy="5334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Konsep Kegelisahan</a:t>
                          </a:r>
                        </a:p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Faktor yang mempengaruhi kegelisahan antara lain: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 ketidakpastian suatu keadaan tertentu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 ketidakpastian dari perbuatan orang lain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 keterasingan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000" smtClean="0"/>
                            <a:t> kesepian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Pada dasarnya kegelisahan merupakan perasaan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manusia yang takut akan kehilangan sesuatu yang berharga dalam hidupnya,kegelisahan seseorang bias dilihat dari tingkah laku dan gerak-gerik seseorang yang lain dari biasanya.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000" smtClean="0"/>
                            <a:t>	Dampak negatif kegelisahan menimbulkan kerugian/kehilangan karena tidak adanya lagi harapan,dan dampak positifnya manusia bias lebih terdorong untuk mencari kesempurnaan.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476211"/>
            <wp:effectExtent l="0" t="0" r="0" b="0"/>
            <wp:docPr id="65" name="Object 6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27787"/>
                      <a:chOff x="457200" y="277813"/>
                      <a:chExt cx="8229600" cy="6427787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B9BE8B0B-2F4C-4565-87EF-770F89866609}" type="slidenum">
                            <a:rPr lang="en-US"/>
                            <a:pPr>
                              <a:defRPr/>
                            </a:pPr>
                            <a:t>26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1314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77813"/>
                        <a:ext cx="822960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XIV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PENDERITAAAN DAN PENYEBABNYA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1315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990600"/>
                        <a:ext cx="8229600" cy="563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A. Konsep Penderitaan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Konsep Penderitaan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Penderitaan adalah ungkapan perasaan sakit yang dialami manusia dalam kehidupan.dan artinya menanggung perasaan tidak enak,perasaan sakit.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Perjuangan mengatasi penderitaan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Manusia tidak boleh pesimis karena Tuhan memang menakdirkan manusia untuk bahagia dan menderita,maka manusia harus optimis dalam berusaha mengatasi kesulitan hidup.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60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B. Penyebab Penderitaan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Faktor yang mempengaruhi penderitaan :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 	a. Perbuatan buruk manusia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b. Perkawinan,Perceraian,Kematian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1600" smtClean="0"/>
                            <a:t>	c. Penyakit,siksaan dan azab Tuhan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800" smtClean="0"/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C. Pengaruh Penderitaan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1.Pengaruh Negatif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400" smtClean="0"/>
                            <a:t>- </a:t>
                          </a:r>
                          <a:r>
                            <a:rPr lang="en-US" sz="1600" smtClean="0"/>
                            <a:t>Sikap kecewa, putus asa, bunuh diri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2.Pengaruh Posifif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400" smtClean="0"/>
                            <a:t>- </a:t>
                          </a:r>
                          <a:r>
                            <a:rPr lang="en-US" sz="1600" smtClean="0"/>
                            <a:t>Sikap optimis, lebih kreatif,  tidak mudah menyerah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323738"/>
            <wp:effectExtent l="0" t="0" r="0" b="0"/>
            <wp:docPr id="66" name="Object 6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6553200"/>
                      <a:chOff x="228600" y="152400"/>
                      <a:chExt cx="8686800" cy="6553200"/>
                    </a:xfrm>
                  </a:grpSpPr>
                  <a:sp>
                    <a:nvSpPr>
                      <a:cNvPr id="4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7DCA508C-8404-4327-A26D-EFFCCFBCAE56}" type="slidenum">
                            <a:rPr lang="en-US"/>
                            <a:pPr>
                              <a:defRPr/>
                            </a:pPr>
                            <a:t>27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6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233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52400"/>
                        <a:ext cx="82296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1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2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100" smtClean="0"/>
                            <a:t>BAB XV</a:t>
                          </a:r>
                          <a:br>
                            <a:rPr lang="en-US" sz="2100" smtClean="0"/>
                          </a:br>
                          <a:r>
                            <a:rPr lang="en-US" sz="2100" smtClean="0"/>
                            <a:t>HARAPAN DAN KEBERHASILAN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233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228600" y="914400"/>
                        <a:ext cx="8686800" cy="563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A. Harapan dan Kebutuhan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Konsep Harapan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Harapan berarti keinginan manusia agar kebutuhan hidupnya dapat menjadi kenyataan karena usaha yang dilandasi kemampuan yang meyakinkan.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Keinginan dan Kebutuhan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Harapan selalu menumbuhkan sikap positif,optimis dan kreatif.Keinginan ada tiga macam yaitu angan-angan, cita-cita dan harapan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B. Percaya Diri Mengatasi Kesulitan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Percaya Diri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Untuk membangkitkan sikap percaya diri manusia diharapkan mempunyai kemampuan fisik,intelektual, sehingga dengan kemampuan yang dimilikinya tersebut manusia percaya bahwa suatu usaha akan berhasil.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Gairah Mengatasi Kesulitan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Untuk mengatasi hambatan/kesulitan maka manusia meningkatkan kemampuan yang dimiliki dengan cara :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a. meningkatkan pendidikan/pelatihan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b. meningkatkan pengalaman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c. banyak komunikasi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d. mempertebal keyakinan terhadap Tuhan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731510" cy="4511115"/>
            <wp:effectExtent l="0" t="0" r="0" b="0"/>
            <wp:docPr id="67" name="Object 6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477000"/>
                      <a:chOff x="457200" y="228600"/>
                      <a:chExt cx="8229600" cy="64770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F013F135-D1EB-4A29-9047-136F70784425}" type="slidenum">
                            <a:rPr lang="en-US"/>
                            <a:pPr>
                              <a:defRPr/>
                            </a:pPr>
                            <a:t>28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3363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228600"/>
                        <a:ext cx="8229600" cy="6400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2400" smtClean="0"/>
                            <a:t>C. Keberhasilan dan Kegagalan</a:t>
                          </a:r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1. Konsep Keberhasilan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Keberhasilan adalah pencapaian hasil usaha seseorang berdasarkan kemampuan yang dimilikinya.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60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2. Faktor Pendukung Keberhasilan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Kemampuan kerja keras,jujur,disiplin dan idealisme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Keahlian dan profesional dibidangnya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Fasilitas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Perencanaan yang bail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- Tujuan sebagai ukuran keberhasilan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600" smtClean="0"/>
                        </a:p>
                        <a:p>
                          <a:pPr lvl="1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800" smtClean="0"/>
                            <a:t>3. Dampak Keberhasilan</a:t>
                          </a:r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1. Dampak Positif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Pemantapan percaya diri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Mempertebal keimanan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Pengembangan IPTEK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1600" smtClean="0"/>
                        </a:p>
                        <a:p>
                          <a:pPr lvl="2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2. Dampak Negatif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Takabbur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 Individualisme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 sombong</a:t>
                          </a:r>
                        </a:p>
                        <a:p>
                          <a:pPr lvl="3" eaLnBrk="1" hangingPunct="1">
                            <a:lnSpc>
                              <a:spcPct val="80000"/>
                            </a:lnSpc>
                            <a:defRPr/>
                          </a:pPr>
                          <a:r>
                            <a:rPr lang="en-US" sz="1600" smtClean="0"/>
                            <a:t> Tidak adil</a:t>
                          </a:r>
                        </a:p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en-US" sz="240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667F7" w:rsidRPr="004E09BC" w:rsidRDefault="002667F7" w:rsidP="002667F7">
      <w:pPr>
        <w:spacing w:line="240" w:lineRule="auto"/>
        <w:jc w:val="left"/>
        <w:rPr>
          <w:rFonts w:cstheme="minorHAnsi"/>
          <w:sz w:val="24"/>
          <w:szCs w:val="24"/>
        </w:rPr>
      </w:pPr>
      <w:r w:rsidRPr="004E09BC">
        <w:rPr>
          <w:rFonts w:cstheme="minorHAnsi"/>
          <w:noProof/>
          <w:sz w:val="24"/>
          <w:szCs w:val="24"/>
          <w:lang w:eastAsia="id-ID"/>
        </w:rPr>
        <w:drawing>
          <wp:inline distT="0" distB="0" distL="0" distR="0">
            <wp:extent cx="5731510" cy="4086150"/>
            <wp:effectExtent l="0" t="0" r="0" b="0"/>
            <wp:docPr id="68" name="Object 6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867400"/>
                      <a:chOff x="457200" y="838200"/>
                      <a:chExt cx="8229600" cy="5867400"/>
                    </a:xfrm>
                  </a:grpSpPr>
                  <a:sp>
                    <a:nvSpPr>
                      <a:cNvPr id="3" name="Footer Placeholder 3"/>
                      <a:cNvSpPr>
                        <a:spLocks noGrp="1"/>
                      </a:cNvSpPr>
                    </a:nvSpPr>
                    <a:spPr bwMode="auto">
                      <a:xfrm>
                        <a:off x="3124200" y="6248400"/>
                        <a:ext cx="2895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ct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Pambudiningsih                                           NPM : 08.11.1001.3509.012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Slide Number Placeholder 4"/>
                      <a:cNvSpPr>
                        <a:spLocks noGrp="1"/>
                      </a:cNvSpPr>
                    </a:nvSpPr>
                    <a:spPr bwMode="auto">
                      <a:xfrm>
                        <a:off x="6553200" y="6243638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r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fld id="{EEB643EB-7227-442A-97EB-E2815744D0ED}" type="slidenum">
                            <a:rPr lang="en-US"/>
                            <a:pPr>
                              <a:defRPr/>
                            </a:pPr>
                            <a:t>29</a:t>
                          </a:fld>
                          <a:endParaRPr lang="en-US"/>
                        </a:p>
                      </a:txBody>
                      <a:useSpRect/>
                    </a:txSp>
                  </a:sp>
                  <a:sp>
                    <a:nvSpPr>
                      <a:cNvPr id="5" name="Date Placeholder 5"/>
                      <a:cNvSpPr>
                        <a:spLocks noGrp="1"/>
                      </a:cNvSpPr>
                    </a:nvSpPr>
                    <a:spPr bwMode="auto">
                      <a:xfrm>
                        <a:off x="457200" y="6248400"/>
                        <a:ext cx="21336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algn="l" rtl="0" eaLnBrk="1" fontAlgn="base" hangingPunct="1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000" kern="1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/>
                            <a:t>UNIVERSITAS 17 AGUSTUS 1945 SAMARINDA                                  2008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4387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838200"/>
                        <a:ext cx="8229600" cy="4530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2"/>
                            </a:buClr>
                            <a:buSzPct val="80000"/>
                            <a:buFont typeface="Wingdings" pitchFamily="2" charset="2"/>
                            <a:buChar char="l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tx1"/>
                            </a:buClr>
                            <a:buSzPct val="80000"/>
                            <a:buFont typeface="Wingdings" pitchFamily="2" charset="2"/>
                            <a:buChar char="l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4. Kegagalan dan Dampaknya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Kegagalan adalah usaha yang tidak mencapai tujuan yang ditetapkan.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defRPr/>
                          </a:pPr>
                          <a:r>
                            <a:rPr lang="en-US" sz="2400" smtClean="0"/>
                            <a:t>Kegagalan ada dua yaitu nyata dan semu.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Kegagalan nyata adalah kegagalan yang tanpa hasil sama sekali </a:t>
                          </a:r>
                        </a:p>
                        <a:p>
                          <a:pPr lvl="1" eaLnBrk="1" hangingPunct="1">
                            <a:lnSpc>
                              <a:spcPct val="90000"/>
                            </a:lnSpc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400" smtClean="0"/>
                            <a:t>	sedangkan kegagalan semu adalah kegagalan tetapi masih memiliki hasil yang tidak sempurna.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E2570" w:rsidRDefault="002667F7"/>
    <w:sectPr w:rsidR="001E2570" w:rsidSect="00610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67F7"/>
    <w:rsid w:val="002667F7"/>
    <w:rsid w:val="002A7E04"/>
    <w:rsid w:val="006108E0"/>
    <w:rsid w:val="00655E04"/>
    <w:rsid w:val="0081728F"/>
    <w:rsid w:val="008355D5"/>
    <w:rsid w:val="00BF02D5"/>
    <w:rsid w:val="00DB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276" w:lineRule="auto"/>
        <w:ind w:left="567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7F7"/>
    <w:pPr>
      <w:spacing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7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SUDIRAN</dc:creator>
  <cp:lastModifiedBy>SUDIRAN</cp:lastModifiedBy>
  <cp:revision>1</cp:revision>
  <dcterms:created xsi:type="dcterms:W3CDTF">2016-02-16T00:39:00Z</dcterms:created>
  <dcterms:modified xsi:type="dcterms:W3CDTF">2016-02-16T00:40:00Z</dcterms:modified>
</cp:coreProperties>
</file>